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A7E6E1" w14:textId="4151B0FB" w:rsidR="00305970" w:rsidRPr="00F621B4" w:rsidRDefault="00305970" w:rsidP="00F621B4">
      <w:pPr>
        <w:jc w:val="both"/>
        <w:rPr>
          <w:rFonts w:cstheme="minorHAnsi"/>
          <w:b/>
          <w:bCs/>
          <w:sz w:val="24"/>
          <w:szCs w:val="24"/>
        </w:rPr>
      </w:pPr>
      <w:r w:rsidRPr="00F621B4">
        <w:rPr>
          <w:rFonts w:cstheme="minorHAnsi"/>
          <w:b/>
          <w:bCs/>
          <w:sz w:val="24"/>
          <w:szCs w:val="24"/>
        </w:rPr>
        <w:t>E</w:t>
      </w:r>
      <w:r w:rsidRPr="00305970">
        <w:rPr>
          <w:rFonts w:cstheme="minorHAnsi"/>
          <w:b/>
          <w:bCs/>
          <w:sz w:val="24"/>
          <w:szCs w:val="24"/>
        </w:rPr>
        <w:t xml:space="preserve">ditor </w:t>
      </w:r>
      <w:r w:rsidRPr="00F621B4">
        <w:rPr>
          <w:rFonts w:cstheme="minorHAnsi"/>
          <w:b/>
          <w:bCs/>
          <w:sz w:val="24"/>
          <w:szCs w:val="24"/>
        </w:rPr>
        <w:t>G</w:t>
      </w:r>
      <w:r w:rsidRPr="00305970">
        <w:rPr>
          <w:rFonts w:cstheme="minorHAnsi"/>
          <w:b/>
          <w:bCs/>
          <w:sz w:val="24"/>
          <w:szCs w:val="24"/>
        </w:rPr>
        <w:t>uide</w:t>
      </w:r>
    </w:p>
    <w:p w14:paraId="6B760BF6" w14:textId="77777777" w:rsidR="00305970" w:rsidRPr="00305970" w:rsidRDefault="00305970" w:rsidP="00F621B4">
      <w:pPr>
        <w:jc w:val="both"/>
        <w:rPr>
          <w:rFonts w:cstheme="minorHAnsi"/>
          <w:b/>
          <w:bCs/>
          <w:sz w:val="24"/>
          <w:szCs w:val="24"/>
        </w:rPr>
      </w:pPr>
      <w:r w:rsidRPr="00305970">
        <w:rPr>
          <w:rFonts w:cstheme="minorHAnsi"/>
          <w:b/>
          <w:bCs/>
          <w:sz w:val="24"/>
          <w:szCs w:val="24"/>
        </w:rPr>
        <w:t>Introduction</w:t>
      </w:r>
    </w:p>
    <w:p w14:paraId="6E328D5A" w14:textId="7FAB443D" w:rsidR="00305970" w:rsidRPr="00F621B4" w:rsidRDefault="00305970" w:rsidP="00F621B4">
      <w:pPr>
        <w:jc w:val="both"/>
        <w:rPr>
          <w:rFonts w:cstheme="minorHAnsi"/>
          <w:sz w:val="24"/>
          <w:szCs w:val="24"/>
        </w:rPr>
      </w:pPr>
      <w:r w:rsidRPr="00305970">
        <w:rPr>
          <w:rFonts w:cstheme="minorHAnsi"/>
          <w:sz w:val="24"/>
          <w:szCs w:val="24"/>
        </w:rPr>
        <w:t xml:space="preserve">This page provides guidelines, policies, and resources for our editors. </w:t>
      </w:r>
      <w:r w:rsidR="00D71ECC" w:rsidRPr="00D71ECC">
        <w:rPr>
          <w:rFonts w:cstheme="minorHAnsi"/>
          <w:sz w:val="24"/>
          <w:szCs w:val="24"/>
        </w:rPr>
        <w:t>LUANAR Research Journal (LURJ) is a biannual, double-blinded peer-reviewed, open-access journal that publishes original research papers, short communications and review papers on the following subject areas: animal production and veterinary sciences; aquaculture and fisheries sciences; bio-resources systems, engineering,  and technology; biotechnology; crop sciences; agricultural and development economics, agribusiness, extension, and rural development; natural resources, energy, and climate change;   health,   nutrition and food science, cross-cutting issues and any other related areas. It can also provide an excellent opportunity to review a particular theme, examine previously unaddressed aspects, propose and develop new approaches, exchange perspectives, and encourage new lines of research</w:t>
      </w:r>
      <w:r w:rsidR="00D71ECC">
        <w:rPr>
          <w:rFonts w:cstheme="minorHAnsi"/>
          <w:sz w:val="24"/>
          <w:szCs w:val="24"/>
        </w:rPr>
        <w:t>.</w:t>
      </w:r>
    </w:p>
    <w:p w14:paraId="5EE1683A" w14:textId="6B23D8CB" w:rsidR="00305970" w:rsidRPr="00305970" w:rsidRDefault="00305970" w:rsidP="00F621B4">
      <w:pPr>
        <w:jc w:val="both"/>
        <w:rPr>
          <w:rFonts w:cstheme="minorHAnsi"/>
          <w:b/>
          <w:bCs/>
          <w:sz w:val="24"/>
          <w:szCs w:val="24"/>
        </w:rPr>
      </w:pPr>
      <w:r w:rsidRPr="00F621B4">
        <w:rPr>
          <w:rFonts w:cstheme="minorHAnsi"/>
          <w:b/>
          <w:bCs/>
          <w:sz w:val="24"/>
          <w:szCs w:val="24"/>
        </w:rPr>
        <w:t>Welcome by Chief Editor</w:t>
      </w:r>
    </w:p>
    <w:p w14:paraId="1720CF2E" w14:textId="7A4095F8" w:rsidR="00305970" w:rsidRPr="00305970" w:rsidRDefault="00305970" w:rsidP="00F621B4">
      <w:pPr>
        <w:jc w:val="both"/>
        <w:rPr>
          <w:rFonts w:cstheme="minorHAnsi"/>
          <w:sz w:val="24"/>
          <w:szCs w:val="24"/>
        </w:rPr>
      </w:pPr>
      <w:r w:rsidRPr="00305970">
        <w:rPr>
          <w:rFonts w:cstheme="minorHAnsi"/>
          <w:sz w:val="24"/>
          <w:szCs w:val="24"/>
        </w:rPr>
        <w:t xml:space="preserve">Welcome to </w:t>
      </w:r>
      <w:r w:rsidRPr="00F621B4">
        <w:rPr>
          <w:rFonts w:cstheme="minorHAnsi"/>
          <w:sz w:val="24"/>
          <w:szCs w:val="24"/>
        </w:rPr>
        <w:t>LURJ</w:t>
      </w:r>
      <w:r w:rsidRPr="00305970">
        <w:rPr>
          <w:rFonts w:cstheme="minorHAnsi"/>
          <w:sz w:val="24"/>
          <w:szCs w:val="24"/>
        </w:rPr>
        <w:t xml:space="preserve">! </w:t>
      </w:r>
    </w:p>
    <w:p w14:paraId="60B8D7EC" w14:textId="05A1DC03" w:rsidR="00305970" w:rsidRPr="00305970" w:rsidRDefault="00C523CE" w:rsidP="00F621B4">
      <w:pPr>
        <w:jc w:val="both"/>
        <w:rPr>
          <w:rFonts w:cstheme="minorHAnsi"/>
          <w:sz w:val="24"/>
          <w:szCs w:val="24"/>
        </w:rPr>
      </w:pPr>
      <w:r w:rsidRPr="00C523CE">
        <w:rPr>
          <w:rFonts w:cstheme="minorHAnsi"/>
          <w:sz w:val="24"/>
          <w:szCs w:val="24"/>
        </w:rPr>
        <w:t>As an editor, you play a crucial role in advancing knowledge by curating a collection of insightful articles. Whether you are new to editing or an experienced professional, our LURJ team is here to provide full support, ensuring a smooth and rewarding editing experience.</w:t>
      </w:r>
    </w:p>
    <w:p w14:paraId="4304D9BB" w14:textId="4F6F825F" w:rsidR="00305970" w:rsidRPr="00305970" w:rsidRDefault="00A931E5" w:rsidP="00F621B4">
      <w:pPr>
        <w:jc w:val="both"/>
        <w:rPr>
          <w:rFonts w:cstheme="minorHAnsi"/>
          <w:b/>
          <w:bCs/>
          <w:sz w:val="24"/>
          <w:szCs w:val="24"/>
        </w:rPr>
      </w:pPr>
      <w:r w:rsidRPr="00F621B4">
        <w:rPr>
          <w:rFonts w:cstheme="minorHAnsi"/>
          <w:b/>
          <w:bCs/>
          <w:sz w:val="24"/>
          <w:szCs w:val="24"/>
        </w:rPr>
        <w:t xml:space="preserve">Editor </w:t>
      </w:r>
      <w:r w:rsidR="00305970" w:rsidRPr="00305970">
        <w:rPr>
          <w:rFonts w:cstheme="minorHAnsi"/>
          <w:b/>
          <w:bCs/>
          <w:sz w:val="24"/>
          <w:szCs w:val="24"/>
        </w:rPr>
        <w:t>Responsibilities</w:t>
      </w:r>
    </w:p>
    <w:p w14:paraId="1C8DEF43" w14:textId="77777777" w:rsidR="004F2184" w:rsidRPr="0031530E" w:rsidRDefault="004F2184" w:rsidP="0031530E">
      <w:pPr>
        <w:spacing w:before="100" w:beforeAutospacing="1" w:after="100" w:afterAutospacing="1" w:line="240" w:lineRule="auto"/>
        <w:jc w:val="both"/>
        <w:rPr>
          <w:rFonts w:eastAsia="Times New Roman" w:cstheme="minorHAnsi"/>
          <w:kern w:val="0"/>
          <w:sz w:val="24"/>
          <w:szCs w:val="24"/>
          <w:lang w:val="en-MW" w:eastAsia="en-MW"/>
          <w14:ligatures w14:val="none"/>
        </w:rPr>
      </w:pPr>
      <w:r w:rsidRPr="0031530E">
        <w:rPr>
          <w:rFonts w:eastAsia="Times New Roman" w:cstheme="minorHAnsi"/>
          <w:kern w:val="0"/>
          <w:sz w:val="24"/>
          <w:szCs w:val="24"/>
          <w:lang w:val="en-MW" w:eastAsia="en-MW"/>
          <w14:ligatures w14:val="none"/>
        </w:rPr>
        <w:t>Editors play a crucial role in shaping high-quality scholarly content by overseeing the editorial review process and ensuring the integrity of publications. Their responsibilities include:</w:t>
      </w:r>
    </w:p>
    <w:p w14:paraId="0C209803" w14:textId="66074685" w:rsidR="004F2184" w:rsidRPr="0031530E" w:rsidRDefault="004F2184" w:rsidP="0031530E">
      <w:pPr>
        <w:numPr>
          <w:ilvl w:val="0"/>
          <w:numId w:val="5"/>
        </w:numPr>
        <w:spacing w:before="100" w:beforeAutospacing="1" w:after="100" w:afterAutospacing="1" w:line="240" w:lineRule="auto"/>
        <w:jc w:val="both"/>
        <w:rPr>
          <w:rFonts w:eastAsia="Times New Roman" w:cstheme="minorHAnsi"/>
          <w:kern w:val="0"/>
          <w:sz w:val="24"/>
          <w:szCs w:val="24"/>
          <w:lang w:val="en-MW" w:eastAsia="en-MW"/>
          <w14:ligatures w14:val="none"/>
        </w:rPr>
      </w:pPr>
      <w:r w:rsidRPr="0031530E">
        <w:rPr>
          <w:rFonts w:eastAsia="Times New Roman" w:cstheme="minorHAnsi"/>
          <w:b/>
          <w:bCs/>
          <w:kern w:val="0"/>
          <w:sz w:val="24"/>
          <w:szCs w:val="24"/>
          <w:lang w:val="en-MW" w:eastAsia="en-MW"/>
          <w14:ligatures w14:val="none"/>
        </w:rPr>
        <w:t>Managing the Peer Review Process:</w:t>
      </w:r>
      <w:r w:rsidRPr="0031530E">
        <w:rPr>
          <w:rFonts w:eastAsia="Times New Roman" w:cstheme="minorHAnsi"/>
          <w:kern w:val="0"/>
          <w:sz w:val="24"/>
          <w:szCs w:val="24"/>
          <w:lang w:val="en-MW" w:eastAsia="en-MW"/>
          <w14:ligatures w14:val="none"/>
        </w:rPr>
        <w:t xml:space="preserve"> Ensuring that reviews are fair, unbiased, and conducted </w:t>
      </w:r>
      <w:r>
        <w:rPr>
          <w:rFonts w:eastAsia="Times New Roman" w:cstheme="minorHAnsi"/>
          <w:kern w:val="0"/>
          <w:sz w:val="24"/>
          <w:szCs w:val="24"/>
          <w:lang w:val="en-MW" w:eastAsia="en-MW"/>
          <w14:ligatures w14:val="none"/>
        </w:rPr>
        <w:t>promptly</w:t>
      </w:r>
      <w:r w:rsidRPr="0031530E">
        <w:rPr>
          <w:rFonts w:eastAsia="Times New Roman" w:cstheme="minorHAnsi"/>
          <w:kern w:val="0"/>
          <w:sz w:val="24"/>
          <w:szCs w:val="24"/>
          <w:lang w:val="en-MW" w:eastAsia="en-MW"/>
          <w14:ligatures w14:val="none"/>
        </w:rPr>
        <w:t xml:space="preserve"> by selecting qualified reviewers and facilitating the review process through the submission platform.</w:t>
      </w:r>
    </w:p>
    <w:p w14:paraId="5974672E" w14:textId="77777777" w:rsidR="004F2184" w:rsidRPr="0031530E" w:rsidRDefault="004F2184" w:rsidP="0031530E">
      <w:pPr>
        <w:numPr>
          <w:ilvl w:val="0"/>
          <w:numId w:val="5"/>
        </w:numPr>
        <w:spacing w:before="100" w:beforeAutospacing="1" w:after="100" w:afterAutospacing="1" w:line="240" w:lineRule="auto"/>
        <w:jc w:val="both"/>
        <w:rPr>
          <w:rFonts w:eastAsia="Times New Roman" w:cstheme="minorHAnsi"/>
          <w:kern w:val="0"/>
          <w:sz w:val="24"/>
          <w:szCs w:val="24"/>
          <w:lang w:val="en-MW" w:eastAsia="en-MW"/>
          <w14:ligatures w14:val="none"/>
        </w:rPr>
      </w:pPr>
      <w:r w:rsidRPr="0031530E">
        <w:rPr>
          <w:rFonts w:eastAsia="Times New Roman" w:cstheme="minorHAnsi"/>
          <w:b/>
          <w:bCs/>
          <w:kern w:val="0"/>
          <w:sz w:val="24"/>
          <w:szCs w:val="24"/>
          <w:lang w:val="en-MW" w:eastAsia="en-MW"/>
          <w14:ligatures w14:val="none"/>
        </w:rPr>
        <w:t>Assessing Manuscripts Objectively:</w:t>
      </w:r>
      <w:r w:rsidRPr="0031530E">
        <w:rPr>
          <w:rFonts w:eastAsia="Times New Roman" w:cstheme="minorHAnsi"/>
          <w:kern w:val="0"/>
          <w:sz w:val="24"/>
          <w:szCs w:val="24"/>
          <w:lang w:val="en-MW" w:eastAsia="en-MW"/>
          <w14:ligatures w14:val="none"/>
        </w:rPr>
        <w:t xml:space="preserve"> Evaluating submissions based solely on intellectual merit, free from bias or external influence.</w:t>
      </w:r>
    </w:p>
    <w:p w14:paraId="61A74379" w14:textId="42D68455" w:rsidR="004F2184" w:rsidRPr="0031530E" w:rsidRDefault="004F2184" w:rsidP="0031530E">
      <w:pPr>
        <w:numPr>
          <w:ilvl w:val="0"/>
          <w:numId w:val="5"/>
        </w:numPr>
        <w:spacing w:before="100" w:beforeAutospacing="1" w:after="100" w:afterAutospacing="1" w:line="240" w:lineRule="auto"/>
        <w:jc w:val="both"/>
        <w:rPr>
          <w:rFonts w:eastAsia="Times New Roman" w:cstheme="minorHAnsi"/>
          <w:kern w:val="0"/>
          <w:sz w:val="24"/>
          <w:szCs w:val="24"/>
          <w:lang w:val="en-MW" w:eastAsia="en-MW"/>
          <w14:ligatures w14:val="none"/>
        </w:rPr>
      </w:pPr>
      <w:r w:rsidRPr="0031530E">
        <w:rPr>
          <w:rFonts w:eastAsia="Times New Roman" w:cstheme="minorHAnsi"/>
          <w:b/>
          <w:bCs/>
          <w:kern w:val="0"/>
          <w:sz w:val="24"/>
          <w:szCs w:val="24"/>
          <w:lang w:val="en-MW" w:eastAsia="en-MW"/>
          <w14:ligatures w14:val="none"/>
        </w:rPr>
        <w:t>Maintaining Ethical Standards:</w:t>
      </w:r>
      <w:r w:rsidRPr="0031530E">
        <w:rPr>
          <w:rFonts w:eastAsia="Times New Roman" w:cstheme="minorHAnsi"/>
          <w:kern w:val="0"/>
          <w:sz w:val="24"/>
          <w:szCs w:val="24"/>
          <w:lang w:val="en-MW" w:eastAsia="en-MW"/>
          <w14:ligatures w14:val="none"/>
        </w:rPr>
        <w:t xml:space="preserve"> Avoiding actions that could artificially manipulate journal metrics and rankings.</w:t>
      </w:r>
    </w:p>
    <w:p w14:paraId="68D46B25" w14:textId="77777777" w:rsidR="004F2184" w:rsidRPr="0031530E" w:rsidRDefault="004F2184" w:rsidP="0031530E">
      <w:pPr>
        <w:numPr>
          <w:ilvl w:val="0"/>
          <w:numId w:val="5"/>
        </w:numPr>
        <w:spacing w:before="100" w:beforeAutospacing="1" w:after="100" w:afterAutospacing="1" w:line="240" w:lineRule="auto"/>
        <w:jc w:val="both"/>
        <w:rPr>
          <w:rFonts w:eastAsia="Times New Roman" w:cstheme="minorHAnsi"/>
          <w:kern w:val="0"/>
          <w:sz w:val="24"/>
          <w:szCs w:val="24"/>
          <w:lang w:val="en-MW" w:eastAsia="en-MW"/>
          <w14:ligatures w14:val="none"/>
        </w:rPr>
      </w:pPr>
      <w:r w:rsidRPr="0031530E">
        <w:rPr>
          <w:rFonts w:eastAsia="Times New Roman" w:cstheme="minorHAnsi"/>
          <w:b/>
          <w:bCs/>
          <w:kern w:val="0"/>
          <w:sz w:val="24"/>
          <w:szCs w:val="24"/>
          <w:lang w:val="en-MW" w:eastAsia="en-MW"/>
          <w14:ligatures w14:val="none"/>
        </w:rPr>
        <w:t>Ensuring Confidentiality:</w:t>
      </w:r>
      <w:r w:rsidRPr="0031530E">
        <w:rPr>
          <w:rFonts w:eastAsia="Times New Roman" w:cstheme="minorHAnsi"/>
          <w:kern w:val="0"/>
          <w:sz w:val="24"/>
          <w:szCs w:val="24"/>
          <w:lang w:val="en-MW" w:eastAsia="en-MW"/>
          <w14:ligatures w14:val="none"/>
        </w:rPr>
        <w:t xml:space="preserve"> Protecting all submitted materials and reviewer communications from unauthorized access.</w:t>
      </w:r>
    </w:p>
    <w:p w14:paraId="381F63C0" w14:textId="77777777" w:rsidR="004F2184" w:rsidRPr="0031530E" w:rsidRDefault="004F2184" w:rsidP="0031530E">
      <w:pPr>
        <w:numPr>
          <w:ilvl w:val="0"/>
          <w:numId w:val="5"/>
        </w:numPr>
        <w:spacing w:before="100" w:beforeAutospacing="1" w:after="100" w:afterAutospacing="1" w:line="240" w:lineRule="auto"/>
        <w:jc w:val="both"/>
        <w:rPr>
          <w:rFonts w:eastAsia="Times New Roman" w:cstheme="minorHAnsi"/>
          <w:kern w:val="0"/>
          <w:sz w:val="24"/>
          <w:szCs w:val="24"/>
          <w:lang w:val="en-MW" w:eastAsia="en-MW"/>
          <w14:ligatures w14:val="none"/>
        </w:rPr>
      </w:pPr>
      <w:r w:rsidRPr="0031530E">
        <w:rPr>
          <w:rFonts w:eastAsia="Times New Roman" w:cstheme="minorHAnsi"/>
          <w:b/>
          <w:bCs/>
          <w:kern w:val="0"/>
          <w:sz w:val="24"/>
          <w:szCs w:val="24"/>
          <w:lang w:val="en-MW" w:eastAsia="en-MW"/>
          <w14:ligatures w14:val="none"/>
        </w:rPr>
        <w:t>Avoiding AI Misuse:</w:t>
      </w:r>
      <w:r w:rsidRPr="0031530E">
        <w:rPr>
          <w:rFonts w:eastAsia="Times New Roman" w:cstheme="minorHAnsi"/>
          <w:kern w:val="0"/>
          <w:sz w:val="24"/>
          <w:szCs w:val="24"/>
          <w:lang w:val="en-MW" w:eastAsia="en-MW"/>
          <w14:ligatures w14:val="none"/>
        </w:rPr>
        <w:t xml:space="preserve"> Refraining from uploading submitted manuscripts or any portion of them into generative AI tools.</w:t>
      </w:r>
    </w:p>
    <w:p w14:paraId="27429983" w14:textId="77777777" w:rsidR="004F2184" w:rsidRPr="0031530E" w:rsidRDefault="004F2184" w:rsidP="0031530E">
      <w:pPr>
        <w:numPr>
          <w:ilvl w:val="0"/>
          <w:numId w:val="5"/>
        </w:numPr>
        <w:spacing w:before="100" w:beforeAutospacing="1" w:after="100" w:afterAutospacing="1" w:line="240" w:lineRule="auto"/>
        <w:jc w:val="both"/>
        <w:rPr>
          <w:rFonts w:eastAsia="Times New Roman" w:cstheme="minorHAnsi"/>
          <w:kern w:val="0"/>
          <w:sz w:val="24"/>
          <w:szCs w:val="24"/>
          <w:lang w:val="en-MW" w:eastAsia="en-MW"/>
          <w14:ligatures w14:val="none"/>
        </w:rPr>
      </w:pPr>
      <w:r w:rsidRPr="0031530E">
        <w:rPr>
          <w:rFonts w:eastAsia="Times New Roman" w:cstheme="minorHAnsi"/>
          <w:b/>
          <w:bCs/>
          <w:kern w:val="0"/>
          <w:sz w:val="24"/>
          <w:szCs w:val="24"/>
          <w:lang w:val="en-MW" w:eastAsia="en-MW"/>
          <w14:ligatures w14:val="none"/>
        </w:rPr>
        <w:t>Defining the Scope and Importance of Topics:</w:t>
      </w:r>
      <w:r w:rsidRPr="0031530E">
        <w:rPr>
          <w:rFonts w:eastAsia="Times New Roman" w:cstheme="minorHAnsi"/>
          <w:kern w:val="0"/>
          <w:sz w:val="24"/>
          <w:szCs w:val="24"/>
          <w:lang w:val="en-MW" w:eastAsia="en-MW"/>
          <w14:ligatures w14:val="none"/>
        </w:rPr>
        <w:t xml:space="preserve"> Refining the subject focus and emphasizing its significance within the field.</w:t>
      </w:r>
    </w:p>
    <w:p w14:paraId="41080B7C" w14:textId="77777777" w:rsidR="004F2184" w:rsidRPr="0031530E" w:rsidRDefault="004F2184" w:rsidP="0031530E">
      <w:pPr>
        <w:numPr>
          <w:ilvl w:val="0"/>
          <w:numId w:val="5"/>
        </w:numPr>
        <w:spacing w:before="100" w:beforeAutospacing="1" w:after="100" w:afterAutospacing="1" w:line="240" w:lineRule="auto"/>
        <w:jc w:val="both"/>
        <w:rPr>
          <w:rFonts w:eastAsia="Times New Roman" w:cstheme="minorHAnsi"/>
          <w:kern w:val="0"/>
          <w:sz w:val="24"/>
          <w:szCs w:val="24"/>
          <w:lang w:val="en-MW" w:eastAsia="en-MW"/>
          <w14:ligatures w14:val="none"/>
        </w:rPr>
      </w:pPr>
      <w:r w:rsidRPr="0031530E">
        <w:rPr>
          <w:rFonts w:eastAsia="Times New Roman" w:cstheme="minorHAnsi"/>
          <w:b/>
          <w:bCs/>
          <w:kern w:val="0"/>
          <w:sz w:val="24"/>
          <w:szCs w:val="24"/>
          <w:lang w:val="en-MW" w:eastAsia="en-MW"/>
          <w14:ligatures w14:val="none"/>
        </w:rPr>
        <w:t>Identifying and Inviting Contributors:</w:t>
      </w:r>
      <w:r w:rsidRPr="0031530E">
        <w:rPr>
          <w:rFonts w:eastAsia="Times New Roman" w:cstheme="minorHAnsi"/>
          <w:kern w:val="0"/>
          <w:sz w:val="24"/>
          <w:szCs w:val="24"/>
          <w:lang w:val="en-MW" w:eastAsia="en-MW"/>
          <w14:ligatures w14:val="none"/>
        </w:rPr>
        <w:t xml:space="preserve"> Collaborating with the journal’s editorial team to select potential authors and curate content for special issues.</w:t>
      </w:r>
    </w:p>
    <w:p w14:paraId="6CAD662A" w14:textId="77777777" w:rsidR="004F2184" w:rsidRPr="0031530E" w:rsidRDefault="004F2184" w:rsidP="0031530E">
      <w:pPr>
        <w:numPr>
          <w:ilvl w:val="0"/>
          <w:numId w:val="5"/>
        </w:numPr>
        <w:spacing w:before="100" w:beforeAutospacing="1" w:after="100" w:afterAutospacing="1" w:line="240" w:lineRule="auto"/>
        <w:jc w:val="both"/>
        <w:rPr>
          <w:rFonts w:eastAsia="Times New Roman" w:cstheme="minorHAnsi"/>
          <w:kern w:val="0"/>
          <w:sz w:val="24"/>
          <w:szCs w:val="24"/>
          <w:lang w:val="en-MW" w:eastAsia="en-MW"/>
          <w14:ligatures w14:val="none"/>
        </w:rPr>
      </w:pPr>
      <w:r w:rsidRPr="0031530E">
        <w:rPr>
          <w:rFonts w:eastAsia="Times New Roman" w:cstheme="minorHAnsi"/>
          <w:b/>
          <w:bCs/>
          <w:kern w:val="0"/>
          <w:sz w:val="24"/>
          <w:szCs w:val="24"/>
          <w:lang w:val="en-MW" w:eastAsia="en-MW"/>
          <w14:ligatures w14:val="none"/>
        </w:rPr>
        <w:t>Managing Timelines:</w:t>
      </w:r>
      <w:r w:rsidRPr="0031530E">
        <w:rPr>
          <w:rFonts w:eastAsia="Times New Roman" w:cstheme="minorHAnsi"/>
          <w:kern w:val="0"/>
          <w:sz w:val="24"/>
          <w:szCs w:val="24"/>
          <w:lang w:val="en-MW" w:eastAsia="en-MW"/>
          <w14:ligatures w14:val="none"/>
        </w:rPr>
        <w:t xml:space="preserve"> Overseeing the article production schedule, including writing, reviewing, and final submission, to ensure timely publication.</w:t>
      </w:r>
    </w:p>
    <w:p w14:paraId="53355C75" w14:textId="77777777" w:rsidR="004F2184" w:rsidRPr="0031530E" w:rsidRDefault="004F2184" w:rsidP="0031530E">
      <w:pPr>
        <w:numPr>
          <w:ilvl w:val="0"/>
          <w:numId w:val="5"/>
        </w:numPr>
        <w:spacing w:before="100" w:beforeAutospacing="1" w:after="100" w:afterAutospacing="1" w:line="240" w:lineRule="auto"/>
        <w:jc w:val="both"/>
        <w:rPr>
          <w:rFonts w:eastAsia="Times New Roman" w:cstheme="minorHAnsi"/>
          <w:kern w:val="0"/>
          <w:sz w:val="24"/>
          <w:szCs w:val="24"/>
          <w:lang w:val="en-MW" w:eastAsia="en-MW"/>
          <w14:ligatures w14:val="none"/>
        </w:rPr>
      </w:pPr>
      <w:r w:rsidRPr="0031530E">
        <w:rPr>
          <w:rFonts w:eastAsia="Times New Roman" w:cstheme="minorHAnsi"/>
          <w:b/>
          <w:bCs/>
          <w:kern w:val="0"/>
          <w:sz w:val="24"/>
          <w:szCs w:val="24"/>
          <w:lang w:val="en-MW" w:eastAsia="en-MW"/>
          <w14:ligatures w14:val="none"/>
        </w:rPr>
        <w:lastRenderedPageBreak/>
        <w:t>Coordinating with Other Editors:</w:t>
      </w:r>
      <w:r w:rsidRPr="0031530E">
        <w:rPr>
          <w:rFonts w:eastAsia="Times New Roman" w:cstheme="minorHAnsi"/>
          <w:kern w:val="0"/>
          <w:sz w:val="24"/>
          <w:szCs w:val="24"/>
          <w:lang w:val="en-MW" w:eastAsia="en-MW"/>
          <w14:ligatures w14:val="none"/>
        </w:rPr>
        <w:t xml:space="preserve"> Working alongside the journal editor and fellow editors to identify suitable contributors and respond to author inquiries.</w:t>
      </w:r>
    </w:p>
    <w:p w14:paraId="4128D071" w14:textId="77777777" w:rsidR="004F2184" w:rsidRPr="0031530E" w:rsidRDefault="004F2184" w:rsidP="0031530E">
      <w:pPr>
        <w:numPr>
          <w:ilvl w:val="0"/>
          <w:numId w:val="5"/>
        </w:numPr>
        <w:spacing w:before="100" w:beforeAutospacing="1" w:after="100" w:afterAutospacing="1" w:line="240" w:lineRule="auto"/>
        <w:jc w:val="both"/>
        <w:rPr>
          <w:rFonts w:eastAsia="Times New Roman" w:cstheme="minorHAnsi"/>
          <w:kern w:val="0"/>
          <w:sz w:val="24"/>
          <w:szCs w:val="24"/>
          <w:lang w:val="en-MW" w:eastAsia="en-MW"/>
          <w14:ligatures w14:val="none"/>
        </w:rPr>
      </w:pPr>
      <w:r w:rsidRPr="0031530E">
        <w:rPr>
          <w:rFonts w:eastAsia="Times New Roman" w:cstheme="minorHAnsi"/>
          <w:b/>
          <w:bCs/>
          <w:kern w:val="0"/>
          <w:sz w:val="24"/>
          <w:szCs w:val="24"/>
          <w:lang w:val="en-MW" w:eastAsia="en-MW"/>
          <w14:ligatures w14:val="none"/>
        </w:rPr>
        <w:t>Overseeing Initial Peer Review:</w:t>
      </w:r>
      <w:r w:rsidRPr="0031530E">
        <w:rPr>
          <w:rFonts w:eastAsia="Times New Roman" w:cstheme="minorHAnsi"/>
          <w:kern w:val="0"/>
          <w:sz w:val="24"/>
          <w:szCs w:val="24"/>
          <w:lang w:val="en-MW" w:eastAsia="en-MW"/>
          <w14:ligatures w14:val="none"/>
        </w:rPr>
        <w:t xml:space="preserve"> Using subject matter expertise to guide the preliminary review process, including making initial desk decisions and suggesting revisions. However, the Editor-in-Chief retains the final decision on acceptance.</w:t>
      </w:r>
    </w:p>
    <w:p w14:paraId="55D15405" w14:textId="77777777" w:rsidR="004F2184" w:rsidRPr="0031530E" w:rsidRDefault="004F2184" w:rsidP="0031530E">
      <w:pPr>
        <w:numPr>
          <w:ilvl w:val="0"/>
          <w:numId w:val="5"/>
        </w:numPr>
        <w:spacing w:before="100" w:beforeAutospacing="1" w:after="100" w:afterAutospacing="1" w:line="240" w:lineRule="auto"/>
        <w:jc w:val="both"/>
        <w:rPr>
          <w:rFonts w:eastAsia="Times New Roman" w:cstheme="minorHAnsi"/>
          <w:kern w:val="0"/>
          <w:sz w:val="24"/>
          <w:szCs w:val="24"/>
          <w:lang w:val="en-MW" w:eastAsia="en-MW"/>
          <w14:ligatures w14:val="none"/>
        </w:rPr>
      </w:pPr>
      <w:r w:rsidRPr="0031530E">
        <w:rPr>
          <w:rFonts w:eastAsia="Times New Roman" w:cstheme="minorHAnsi"/>
          <w:b/>
          <w:bCs/>
          <w:kern w:val="0"/>
          <w:sz w:val="24"/>
          <w:szCs w:val="24"/>
          <w:lang w:val="en-MW" w:eastAsia="en-MW"/>
          <w14:ligatures w14:val="none"/>
        </w:rPr>
        <w:t>Structuring and Summarizing Content:</w:t>
      </w:r>
      <w:r w:rsidRPr="0031530E">
        <w:rPr>
          <w:rFonts w:eastAsia="Times New Roman" w:cstheme="minorHAnsi"/>
          <w:kern w:val="0"/>
          <w:sz w:val="24"/>
          <w:szCs w:val="24"/>
          <w:lang w:val="en-MW" w:eastAsia="en-MW"/>
          <w14:ligatures w14:val="none"/>
        </w:rPr>
        <w:t xml:space="preserve"> Organizing the publication’s running order, drafting an editorial summary, and providing any additional information requested by the editorial team.</w:t>
      </w:r>
    </w:p>
    <w:p w14:paraId="50284F44" w14:textId="77777777" w:rsidR="004F2184" w:rsidRDefault="004F2184" w:rsidP="0031530E">
      <w:pPr>
        <w:numPr>
          <w:ilvl w:val="0"/>
          <w:numId w:val="5"/>
        </w:numPr>
        <w:spacing w:before="100" w:beforeAutospacing="1" w:after="100" w:afterAutospacing="1" w:line="240" w:lineRule="auto"/>
        <w:jc w:val="both"/>
        <w:rPr>
          <w:rFonts w:eastAsia="Times New Roman" w:cstheme="minorHAnsi"/>
          <w:kern w:val="0"/>
          <w:sz w:val="24"/>
          <w:szCs w:val="24"/>
          <w:lang w:val="en-MW" w:eastAsia="en-MW"/>
          <w14:ligatures w14:val="none"/>
        </w:rPr>
      </w:pPr>
      <w:r w:rsidRPr="0031530E">
        <w:rPr>
          <w:rFonts w:eastAsia="Times New Roman" w:cstheme="minorHAnsi"/>
          <w:b/>
          <w:bCs/>
          <w:kern w:val="0"/>
          <w:sz w:val="24"/>
          <w:szCs w:val="24"/>
          <w:lang w:val="en-MW" w:eastAsia="en-MW"/>
          <w14:ligatures w14:val="none"/>
        </w:rPr>
        <w:t>Promoting Published Work:</w:t>
      </w:r>
      <w:r w:rsidRPr="0031530E">
        <w:rPr>
          <w:rFonts w:eastAsia="Times New Roman" w:cstheme="minorHAnsi"/>
          <w:kern w:val="0"/>
          <w:sz w:val="24"/>
          <w:szCs w:val="24"/>
          <w:lang w:val="en-MW" w:eastAsia="en-MW"/>
          <w14:ligatures w14:val="none"/>
        </w:rPr>
        <w:t xml:space="preserve"> Assisting in marketing efforts by identifying relevant events, partnerships, funding opportunities, or other elements that could enhance the article’s reach and visibility.</w:t>
      </w:r>
    </w:p>
    <w:p w14:paraId="0F245A64" w14:textId="77777777" w:rsidR="0031530E" w:rsidRPr="0031530E" w:rsidRDefault="0031530E" w:rsidP="0031530E">
      <w:pPr>
        <w:jc w:val="both"/>
        <w:rPr>
          <w:rFonts w:cstheme="minorHAnsi"/>
          <w:b/>
          <w:bCs/>
          <w:sz w:val="24"/>
          <w:szCs w:val="24"/>
          <w:lang w:val="en-MW"/>
        </w:rPr>
      </w:pPr>
      <w:r w:rsidRPr="0031530E">
        <w:rPr>
          <w:rFonts w:cstheme="minorHAnsi"/>
          <w:b/>
          <w:bCs/>
          <w:sz w:val="24"/>
          <w:szCs w:val="24"/>
          <w:lang w:val="en-MW"/>
        </w:rPr>
        <w:t>Editorial Appointment and Ethical Responsibilities</w:t>
      </w:r>
    </w:p>
    <w:p w14:paraId="00AC74B1" w14:textId="77777777" w:rsidR="0031530E" w:rsidRPr="0031530E" w:rsidRDefault="0031530E" w:rsidP="0031530E">
      <w:pPr>
        <w:jc w:val="both"/>
        <w:rPr>
          <w:rFonts w:cstheme="minorHAnsi"/>
          <w:sz w:val="24"/>
          <w:szCs w:val="24"/>
          <w:lang w:val="en-MW"/>
        </w:rPr>
      </w:pPr>
      <w:r w:rsidRPr="0031530E">
        <w:rPr>
          <w:rFonts w:cstheme="minorHAnsi"/>
          <w:sz w:val="24"/>
          <w:szCs w:val="24"/>
          <w:lang w:val="en-MW"/>
        </w:rPr>
        <w:t xml:space="preserve">To uphold </w:t>
      </w:r>
      <w:proofErr w:type="spellStart"/>
      <w:r w:rsidRPr="0031530E">
        <w:rPr>
          <w:rFonts w:cstheme="minorHAnsi"/>
          <w:sz w:val="24"/>
          <w:szCs w:val="24"/>
          <w:lang w:val="en-MW"/>
        </w:rPr>
        <w:t>LURJ’s</w:t>
      </w:r>
      <w:proofErr w:type="spellEnd"/>
      <w:r w:rsidRPr="0031530E">
        <w:rPr>
          <w:rFonts w:cstheme="minorHAnsi"/>
          <w:sz w:val="24"/>
          <w:szCs w:val="24"/>
          <w:lang w:val="en-MW"/>
        </w:rPr>
        <w:t xml:space="preserve"> commitment to being a trusted partner in the research community, we ensure that all published articles adhere to the highest ethical standards. Your appointment as an editor is based on your agreement to uphold </w:t>
      </w:r>
      <w:proofErr w:type="spellStart"/>
      <w:r w:rsidRPr="0031530E">
        <w:rPr>
          <w:rFonts w:cstheme="minorHAnsi"/>
          <w:sz w:val="24"/>
          <w:szCs w:val="24"/>
          <w:lang w:val="en-MW"/>
        </w:rPr>
        <w:t>LURJ’s</w:t>
      </w:r>
      <w:proofErr w:type="spellEnd"/>
      <w:r w:rsidRPr="0031530E">
        <w:rPr>
          <w:rFonts w:cstheme="minorHAnsi"/>
          <w:sz w:val="24"/>
          <w:szCs w:val="24"/>
          <w:lang w:val="en-MW"/>
        </w:rPr>
        <w:t xml:space="preserve"> publishing and ethical policies, particularly those related to editorial responsibilities.</w:t>
      </w:r>
    </w:p>
    <w:p w14:paraId="73054CEA" w14:textId="77777777" w:rsidR="0031530E" w:rsidRPr="0031530E" w:rsidRDefault="0031530E" w:rsidP="0031530E">
      <w:pPr>
        <w:jc w:val="both"/>
        <w:rPr>
          <w:rFonts w:cstheme="minorHAnsi"/>
          <w:b/>
          <w:bCs/>
          <w:sz w:val="24"/>
          <w:szCs w:val="24"/>
          <w:lang w:val="en-MW"/>
        </w:rPr>
      </w:pPr>
      <w:r w:rsidRPr="0031530E">
        <w:rPr>
          <w:rFonts w:cstheme="minorHAnsi"/>
          <w:b/>
          <w:bCs/>
          <w:sz w:val="24"/>
          <w:szCs w:val="24"/>
          <w:lang w:val="en-MW"/>
        </w:rPr>
        <w:t>Editor Validation Process</w:t>
      </w:r>
    </w:p>
    <w:p w14:paraId="2D64AA11" w14:textId="77777777" w:rsidR="0031530E" w:rsidRPr="0031530E" w:rsidRDefault="0031530E" w:rsidP="0031530E">
      <w:pPr>
        <w:jc w:val="both"/>
        <w:rPr>
          <w:rFonts w:cstheme="minorHAnsi"/>
          <w:sz w:val="24"/>
          <w:szCs w:val="24"/>
          <w:lang w:val="en-MW"/>
        </w:rPr>
      </w:pPr>
      <w:r w:rsidRPr="0031530E">
        <w:rPr>
          <w:rFonts w:cstheme="minorHAnsi"/>
          <w:sz w:val="24"/>
          <w:szCs w:val="24"/>
          <w:lang w:val="en-MW"/>
        </w:rPr>
        <w:t>Before an editor is appointed, a thorough validation process is conducted to confirm that candidates:</w:t>
      </w:r>
    </w:p>
    <w:p w14:paraId="09DD1357" w14:textId="77777777" w:rsidR="0031530E" w:rsidRPr="0031530E" w:rsidRDefault="0031530E" w:rsidP="0031530E">
      <w:pPr>
        <w:numPr>
          <w:ilvl w:val="0"/>
          <w:numId w:val="6"/>
        </w:numPr>
        <w:jc w:val="both"/>
        <w:rPr>
          <w:rFonts w:cstheme="minorHAnsi"/>
          <w:sz w:val="24"/>
          <w:szCs w:val="24"/>
          <w:lang w:val="en-MW"/>
        </w:rPr>
      </w:pPr>
      <w:r w:rsidRPr="0031530E">
        <w:rPr>
          <w:rFonts w:cstheme="minorHAnsi"/>
          <w:sz w:val="24"/>
          <w:szCs w:val="24"/>
          <w:lang w:val="en-MW"/>
        </w:rPr>
        <w:t>Accurately represent their identity and are affiliated with a recognized academic, professional, or research institution.</w:t>
      </w:r>
    </w:p>
    <w:p w14:paraId="013B96D3" w14:textId="77777777" w:rsidR="0031530E" w:rsidRPr="0031530E" w:rsidRDefault="0031530E" w:rsidP="0031530E">
      <w:pPr>
        <w:numPr>
          <w:ilvl w:val="0"/>
          <w:numId w:val="6"/>
        </w:numPr>
        <w:jc w:val="both"/>
        <w:rPr>
          <w:rFonts w:cstheme="minorHAnsi"/>
          <w:sz w:val="24"/>
          <w:szCs w:val="24"/>
          <w:lang w:val="en-MW"/>
        </w:rPr>
      </w:pPr>
      <w:r w:rsidRPr="0031530E">
        <w:rPr>
          <w:rFonts w:cstheme="minorHAnsi"/>
          <w:sz w:val="24"/>
          <w:szCs w:val="24"/>
          <w:lang w:val="en-MW"/>
        </w:rPr>
        <w:t>Possess the necessary subject matter expertise and experience to evaluate submitted articles.</w:t>
      </w:r>
    </w:p>
    <w:p w14:paraId="6615C230" w14:textId="77777777" w:rsidR="0031530E" w:rsidRPr="0031530E" w:rsidRDefault="0031530E" w:rsidP="0031530E">
      <w:pPr>
        <w:numPr>
          <w:ilvl w:val="0"/>
          <w:numId w:val="6"/>
        </w:numPr>
        <w:jc w:val="both"/>
        <w:rPr>
          <w:rFonts w:cstheme="minorHAnsi"/>
          <w:sz w:val="24"/>
          <w:szCs w:val="24"/>
          <w:lang w:val="en-MW"/>
        </w:rPr>
      </w:pPr>
      <w:r w:rsidRPr="0031530E">
        <w:rPr>
          <w:rFonts w:cstheme="minorHAnsi"/>
          <w:sz w:val="24"/>
          <w:szCs w:val="24"/>
          <w:lang w:val="en-MW"/>
        </w:rPr>
        <w:t>Disclose any potential or actual conflicts of interest related to the articles under review.</w:t>
      </w:r>
    </w:p>
    <w:p w14:paraId="6BC7ABB7" w14:textId="77777777" w:rsidR="0031530E" w:rsidRPr="0031530E" w:rsidRDefault="0031530E" w:rsidP="0031530E">
      <w:pPr>
        <w:jc w:val="both"/>
        <w:rPr>
          <w:rFonts w:cstheme="minorHAnsi"/>
          <w:sz w:val="24"/>
          <w:szCs w:val="24"/>
          <w:lang w:val="en-MW"/>
        </w:rPr>
      </w:pPr>
      <w:r w:rsidRPr="0031530E">
        <w:rPr>
          <w:rFonts w:cstheme="minorHAnsi"/>
          <w:sz w:val="24"/>
          <w:szCs w:val="24"/>
          <w:lang w:val="en-MW"/>
        </w:rPr>
        <w:t>Once approved by the Editor-in-Chief, you will receive a formal appointment letter outlining your editorial responsibilities and the terms of your role.</w:t>
      </w:r>
    </w:p>
    <w:p w14:paraId="66136F95" w14:textId="77777777" w:rsidR="0031530E" w:rsidRPr="0031530E" w:rsidRDefault="0031530E" w:rsidP="0031530E">
      <w:pPr>
        <w:jc w:val="both"/>
        <w:rPr>
          <w:rFonts w:cstheme="minorHAnsi"/>
          <w:b/>
          <w:bCs/>
          <w:sz w:val="24"/>
          <w:szCs w:val="24"/>
          <w:lang w:val="en-MW"/>
        </w:rPr>
      </w:pPr>
      <w:r w:rsidRPr="0031530E">
        <w:rPr>
          <w:rFonts w:cstheme="minorHAnsi"/>
          <w:b/>
          <w:bCs/>
          <w:sz w:val="24"/>
          <w:szCs w:val="24"/>
          <w:lang w:val="en-MW"/>
        </w:rPr>
        <w:t>Ethical Compliance and Accountability</w:t>
      </w:r>
    </w:p>
    <w:p w14:paraId="12AC9ABF" w14:textId="77777777" w:rsidR="0031530E" w:rsidRPr="0031530E" w:rsidRDefault="0031530E" w:rsidP="0031530E">
      <w:pPr>
        <w:jc w:val="both"/>
        <w:rPr>
          <w:rFonts w:cstheme="minorHAnsi"/>
          <w:sz w:val="24"/>
          <w:szCs w:val="24"/>
          <w:lang w:val="en-MW"/>
        </w:rPr>
      </w:pPr>
      <w:r w:rsidRPr="0031530E">
        <w:rPr>
          <w:rFonts w:cstheme="minorHAnsi"/>
          <w:sz w:val="24"/>
          <w:szCs w:val="24"/>
          <w:lang w:val="en-MW"/>
        </w:rPr>
        <w:t xml:space="preserve">If any unethical conduct is identified, the Editor-in-Chief reserves the right to revoke the appointment and make any necessary corrections to the editorial record. Editors are expected to familiarize themselves with </w:t>
      </w:r>
      <w:proofErr w:type="spellStart"/>
      <w:r w:rsidRPr="0031530E">
        <w:rPr>
          <w:rFonts w:cstheme="minorHAnsi"/>
          <w:sz w:val="24"/>
          <w:szCs w:val="24"/>
          <w:lang w:val="en-MW"/>
        </w:rPr>
        <w:t>LURJ’s</w:t>
      </w:r>
      <w:proofErr w:type="spellEnd"/>
      <w:r w:rsidRPr="0031530E">
        <w:rPr>
          <w:rFonts w:cstheme="minorHAnsi"/>
          <w:sz w:val="24"/>
          <w:szCs w:val="24"/>
          <w:lang w:val="en-MW"/>
        </w:rPr>
        <w:t xml:space="preserve"> ethical policies. In the event of an ethical concern arising within an issue, your cooperation may be required in the investigation and resolution process.</w:t>
      </w:r>
    </w:p>
    <w:p w14:paraId="5AA29D34" w14:textId="77777777" w:rsidR="00D22C50" w:rsidRPr="00D22C50" w:rsidRDefault="00D22C50" w:rsidP="00F621B4">
      <w:pPr>
        <w:jc w:val="both"/>
        <w:rPr>
          <w:rFonts w:cstheme="minorHAnsi"/>
          <w:b/>
          <w:bCs/>
          <w:sz w:val="24"/>
          <w:szCs w:val="24"/>
        </w:rPr>
      </w:pPr>
      <w:r w:rsidRPr="00D22C50">
        <w:rPr>
          <w:rFonts w:cstheme="minorHAnsi"/>
          <w:b/>
          <w:bCs/>
          <w:sz w:val="24"/>
          <w:szCs w:val="24"/>
        </w:rPr>
        <w:t>Publication decisions</w:t>
      </w:r>
    </w:p>
    <w:p w14:paraId="70500A79" w14:textId="667B9A33" w:rsidR="002C72D8" w:rsidRPr="00D71ECC" w:rsidRDefault="002C72D8" w:rsidP="00F621B4">
      <w:pPr>
        <w:jc w:val="both"/>
        <w:rPr>
          <w:rFonts w:cstheme="minorHAnsi"/>
          <w:sz w:val="24"/>
          <w:szCs w:val="24"/>
          <w:lang w:val="en-MW"/>
        </w:rPr>
      </w:pPr>
      <w:r w:rsidRPr="002C72D8">
        <w:rPr>
          <w:rFonts w:cstheme="minorHAnsi"/>
          <w:sz w:val="24"/>
          <w:szCs w:val="24"/>
          <w:lang w:val="en-MW"/>
        </w:rPr>
        <w:t>The editor of a scholarly journal holds sole and independent responsibility for determining which submitted articles should be published. In cases where the journal is owned or sponsored by a society, these decisions may be made in collaboration with the relevant organization</w:t>
      </w:r>
      <w:r>
        <w:rPr>
          <w:rFonts w:cstheme="minorHAnsi"/>
          <w:sz w:val="24"/>
          <w:szCs w:val="24"/>
          <w:lang w:val="en-MW"/>
        </w:rPr>
        <w:t xml:space="preserve"> </w:t>
      </w:r>
      <w:r w:rsidRPr="00F621B4">
        <w:rPr>
          <w:rFonts w:cstheme="minorHAnsi"/>
          <w:sz w:val="24"/>
          <w:szCs w:val="24"/>
          <w:vertAlign w:val="superscript"/>
        </w:rPr>
        <w:t>1,</w:t>
      </w:r>
      <w:r w:rsidRPr="00D22C50">
        <w:rPr>
          <w:rFonts w:cstheme="minorHAnsi"/>
          <w:sz w:val="24"/>
          <w:szCs w:val="24"/>
          <w:vertAlign w:val="superscript"/>
        </w:rPr>
        <w:t> </w:t>
      </w:r>
      <w:r w:rsidRPr="00F621B4">
        <w:rPr>
          <w:rFonts w:cstheme="minorHAnsi"/>
          <w:sz w:val="24"/>
          <w:szCs w:val="24"/>
          <w:vertAlign w:val="superscript"/>
        </w:rPr>
        <w:t>2</w:t>
      </w:r>
      <w:r w:rsidRPr="002C72D8">
        <w:rPr>
          <w:rFonts w:cstheme="minorHAnsi"/>
          <w:sz w:val="24"/>
          <w:szCs w:val="24"/>
          <w:lang w:val="en-MW"/>
        </w:rPr>
        <w:t>.</w:t>
      </w:r>
      <w:r>
        <w:rPr>
          <w:rFonts w:cstheme="minorHAnsi"/>
          <w:sz w:val="24"/>
          <w:szCs w:val="24"/>
          <w:lang w:val="en-MW"/>
        </w:rPr>
        <w:t xml:space="preserve"> </w:t>
      </w:r>
      <w:r w:rsidRPr="002C72D8">
        <w:rPr>
          <w:rFonts w:cstheme="minorHAnsi"/>
          <w:sz w:val="24"/>
          <w:szCs w:val="24"/>
          <w:lang w:val="en-MW"/>
        </w:rPr>
        <w:t xml:space="preserve">Editorial </w:t>
      </w:r>
      <w:r w:rsidRPr="002C72D8">
        <w:rPr>
          <w:rFonts w:cstheme="minorHAnsi"/>
          <w:sz w:val="24"/>
          <w:szCs w:val="24"/>
          <w:lang w:val="en-MW"/>
        </w:rPr>
        <w:lastRenderedPageBreak/>
        <w:t>decisions must be based on the validity of the research and its significance to both researchers and readers. While the editor may follow the journal's editorial board policies, decisions must also comply with applicable legal requirements, including those related to libel, copyright infringement, and plagiarism. Additionally, editors may seek input from fellow editors, reviewers, or society officers when making publication determinations.</w:t>
      </w:r>
    </w:p>
    <w:p w14:paraId="5D7F8621" w14:textId="77777777" w:rsidR="00D22C50" w:rsidRPr="00D22C50" w:rsidRDefault="00D22C50" w:rsidP="00F621B4">
      <w:pPr>
        <w:jc w:val="both"/>
        <w:rPr>
          <w:rFonts w:cstheme="minorHAnsi"/>
          <w:b/>
          <w:bCs/>
          <w:sz w:val="24"/>
          <w:szCs w:val="24"/>
        </w:rPr>
      </w:pPr>
      <w:r w:rsidRPr="00D22C50">
        <w:rPr>
          <w:rFonts w:cstheme="minorHAnsi"/>
          <w:b/>
          <w:bCs/>
          <w:sz w:val="24"/>
          <w:szCs w:val="24"/>
        </w:rPr>
        <w:t>Peer review</w:t>
      </w:r>
    </w:p>
    <w:p w14:paraId="19F13F3C" w14:textId="22BA1ECE" w:rsidR="002C72D8" w:rsidRPr="002C72D8" w:rsidRDefault="002C72D8" w:rsidP="002C72D8">
      <w:pPr>
        <w:jc w:val="both"/>
        <w:rPr>
          <w:rFonts w:cstheme="minorHAnsi"/>
          <w:sz w:val="24"/>
          <w:szCs w:val="24"/>
          <w:lang w:val="en-MW"/>
        </w:rPr>
      </w:pPr>
      <w:r w:rsidRPr="002C72D8">
        <w:rPr>
          <w:rFonts w:cstheme="minorHAnsi"/>
          <w:sz w:val="24"/>
          <w:szCs w:val="24"/>
          <w:lang w:val="en-MW"/>
        </w:rPr>
        <w:t>The editor is responsible for maintaining a fair, unbiased, and timely peer review process. Research articles should generally be evaluated by at least two independent external reviewers, with additional expert opinions sought when necessary.</w:t>
      </w:r>
    </w:p>
    <w:p w14:paraId="5713AD73" w14:textId="77777777" w:rsidR="002C72D8" w:rsidRPr="002C72D8" w:rsidRDefault="002C72D8" w:rsidP="002C72D8">
      <w:pPr>
        <w:jc w:val="both"/>
        <w:rPr>
          <w:rFonts w:cstheme="minorHAnsi"/>
          <w:sz w:val="24"/>
          <w:szCs w:val="24"/>
          <w:lang w:val="en-MW"/>
        </w:rPr>
      </w:pPr>
      <w:r w:rsidRPr="002C72D8">
        <w:rPr>
          <w:rFonts w:cstheme="minorHAnsi"/>
          <w:sz w:val="24"/>
          <w:szCs w:val="24"/>
          <w:lang w:val="en-MW"/>
        </w:rPr>
        <w:t>To uphold the integrity of the review process, the editor must:</w:t>
      </w:r>
    </w:p>
    <w:p w14:paraId="28F1E7A6" w14:textId="77777777" w:rsidR="002C72D8" w:rsidRPr="002C72D8" w:rsidRDefault="002C72D8" w:rsidP="002C72D8">
      <w:pPr>
        <w:numPr>
          <w:ilvl w:val="0"/>
          <w:numId w:val="7"/>
        </w:numPr>
        <w:jc w:val="both"/>
        <w:rPr>
          <w:rFonts w:cstheme="minorHAnsi"/>
          <w:sz w:val="24"/>
          <w:szCs w:val="24"/>
          <w:lang w:val="en-MW"/>
        </w:rPr>
      </w:pPr>
      <w:r w:rsidRPr="002C72D8">
        <w:rPr>
          <w:rFonts w:cstheme="minorHAnsi"/>
          <w:sz w:val="24"/>
          <w:szCs w:val="24"/>
          <w:lang w:val="en-MW"/>
        </w:rPr>
        <w:t>Select reviewers with appropriate expertise while ensuring diverse and inclusive representation.</w:t>
      </w:r>
    </w:p>
    <w:p w14:paraId="6350A119" w14:textId="24DB1011" w:rsidR="002C72D8" w:rsidRPr="002C72D8" w:rsidRDefault="002C72D8" w:rsidP="002C72D8">
      <w:pPr>
        <w:numPr>
          <w:ilvl w:val="0"/>
          <w:numId w:val="7"/>
        </w:numPr>
        <w:jc w:val="both"/>
        <w:rPr>
          <w:rFonts w:cstheme="minorHAnsi"/>
          <w:sz w:val="24"/>
          <w:szCs w:val="24"/>
          <w:lang w:val="en-MW"/>
        </w:rPr>
      </w:pPr>
      <w:r w:rsidRPr="002C72D8">
        <w:rPr>
          <w:rFonts w:cstheme="minorHAnsi"/>
          <w:sz w:val="24"/>
          <w:szCs w:val="24"/>
          <w:lang w:val="en-MW"/>
        </w:rPr>
        <w:t>Follow best practices to prevent the selection of fraudulent peer reviewers</w:t>
      </w:r>
      <w:r>
        <w:rPr>
          <w:rFonts w:cstheme="minorHAnsi"/>
          <w:sz w:val="24"/>
          <w:szCs w:val="24"/>
          <w:lang w:val="en-MW"/>
        </w:rPr>
        <w:t xml:space="preserve"> </w:t>
      </w:r>
      <w:r w:rsidRPr="00F621B4">
        <w:rPr>
          <w:rFonts w:cstheme="minorHAnsi"/>
          <w:sz w:val="24"/>
          <w:szCs w:val="24"/>
          <w:vertAlign w:val="superscript"/>
        </w:rPr>
        <w:t>3</w:t>
      </w:r>
      <w:r w:rsidRPr="002C72D8">
        <w:rPr>
          <w:rFonts w:cstheme="minorHAnsi"/>
          <w:sz w:val="24"/>
          <w:szCs w:val="24"/>
          <w:lang w:val="en-MW"/>
        </w:rPr>
        <w:t>.</w:t>
      </w:r>
    </w:p>
    <w:p w14:paraId="27411519" w14:textId="77777777" w:rsidR="002C72D8" w:rsidRPr="002C72D8" w:rsidRDefault="002C72D8" w:rsidP="002C72D8">
      <w:pPr>
        <w:numPr>
          <w:ilvl w:val="0"/>
          <w:numId w:val="7"/>
        </w:numPr>
        <w:jc w:val="both"/>
        <w:rPr>
          <w:rFonts w:cstheme="minorHAnsi"/>
          <w:sz w:val="24"/>
          <w:szCs w:val="24"/>
          <w:lang w:val="en-MW"/>
        </w:rPr>
      </w:pPr>
      <w:r w:rsidRPr="002C72D8">
        <w:rPr>
          <w:rFonts w:cstheme="minorHAnsi"/>
          <w:sz w:val="24"/>
          <w:szCs w:val="24"/>
          <w:lang w:val="en-MW"/>
        </w:rPr>
        <w:t>Assess all disclosures of potential conflicts of interest and any self-citation suggestions made by reviewers to identify and mitigate possible biases.</w:t>
      </w:r>
    </w:p>
    <w:p w14:paraId="2A118642" w14:textId="77777777" w:rsidR="00D22C50" w:rsidRPr="00D22C50" w:rsidRDefault="00D22C50" w:rsidP="00F621B4">
      <w:pPr>
        <w:jc w:val="both"/>
        <w:rPr>
          <w:rFonts w:cstheme="minorHAnsi"/>
          <w:b/>
          <w:bCs/>
          <w:sz w:val="24"/>
          <w:szCs w:val="24"/>
        </w:rPr>
      </w:pPr>
      <w:r w:rsidRPr="00D22C50">
        <w:rPr>
          <w:rFonts w:cstheme="minorHAnsi"/>
          <w:b/>
          <w:bCs/>
          <w:sz w:val="24"/>
          <w:szCs w:val="24"/>
        </w:rPr>
        <w:t>Fair play</w:t>
      </w:r>
    </w:p>
    <w:p w14:paraId="5BE604E8" w14:textId="77777777" w:rsidR="002C72D8" w:rsidRPr="002C72D8" w:rsidRDefault="002C72D8" w:rsidP="002C72D8">
      <w:pPr>
        <w:jc w:val="both"/>
        <w:rPr>
          <w:rFonts w:cstheme="minorHAnsi"/>
          <w:sz w:val="24"/>
          <w:szCs w:val="24"/>
          <w:lang w:val="en-MW"/>
        </w:rPr>
      </w:pPr>
      <w:r w:rsidRPr="002C72D8">
        <w:rPr>
          <w:rFonts w:cstheme="minorHAnsi"/>
          <w:sz w:val="24"/>
          <w:szCs w:val="24"/>
          <w:lang w:val="en-MW"/>
        </w:rPr>
        <w:t>The editor must evaluate manuscripts based solely on their intellectual merit, without bias toward an author’s race, gender, sexual orientation, religious beliefs, ethnicity, citizenship, or political views. When selecting editorial board members, the editor should ensure appropriate, inclusive, and diverse representation.</w:t>
      </w:r>
    </w:p>
    <w:p w14:paraId="2257296D" w14:textId="77777777" w:rsidR="002C72D8" w:rsidRPr="002C72D8" w:rsidRDefault="002C72D8" w:rsidP="002C72D8">
      <w:pPr>
        <w:jc w:val="both"/>
        <w:rPr>
          <w:rFonts w:cstheme="minorHAnsi"/>
          <w:sz w:val="24"/>
          <w:szCs w:val="24"/>
          <w:lang w:val="en-MW"/>
        </w:rPr>
      </w:pPr>
      <w:r w:rsidRPr="002C72D8">
        <w:rPr>
          <w:rFonts w:cstheme="minorHAnsi"/>
          <w:sz w:val="24"/>
          <w:szCs w:val="24"/>
          <w:lang w:val="en-MW"/>
        </w:rPr>
        <w:t>Additionally, the editor must:</w:t>
      </w:r>
    </w:p>
    <w:p w14:paraId="04DCF8B8" w14:textId="77777777" w:rsidR="002C72D8" w:rsidRPr="002C72D8" w:rsidRDefault="002C72D8" w:rsidP="002C72D8">
      <w:pPr>
        <w:numPr>
          <w:ilvl w:val="0"/>
          <w:numId w:val="8"/>
        </w:numPr>
        <w:jc w:val="both"/>
        <w:rPr>
          <w:rFonts w:cstheme="minorHAnsi"/>
          <w:sz w:val="24"/>
          <w:szCs w:val="24"/>
          <w:lang w:val="en-MW"/>
        </w:rPr>
      </w:pPr>
      <w:r w:rsidRPr="002C72D8">
        <w:rPr>
          <w:rFonts w:cstheme="minorHAnsi"/>
          <w:sz w:val="24"/>
          <w:szCs w:val="24"/>
          <w:lang w:val="en-MW"/>
        </w:rPr>
        <w:t>Promote editorial policies that encourage transparency, accuracy, and honest reporting.</w:t>
      </w:r>
    </w:p>
    <w:p w14:paraId="2C3E4E36" w14:textId="77777777" w:rsidR="002C72D8" w:rsidRPr="002C72D8" w:rsidRDefault="002C72D8" w:rsidP="002C72D8">
      <w:pPr>
        <w:numPr>
          <w:ilvl w:val="0"/>
          <w:numId w:val="8"/>
        </w:numPr>
        <w:jc w:val="both"/>
        <w:rPr>
          <w:rFonts w:cstheme="minorHAnsi"/>
          <w:sz w:val="24"/>
          <w:szCs w:val="24"/>
          <w:lang w:val="en-MW"/>
        </w:rPr>
      </w:pPr>
      <w:r w:rsidRPr="002C72D8">
        <w:rPr>
          <w:rFonts w:cstheme="minorHAnsi"/>
          <w:sz w:val="24"/>
          <w:szCs w:val="24"/>
          <w:lang w:val="en-MW"/>
        </w:rPr>
        <w:t>Clearly communicate expectations to both peer reviewers and authors.</w:t>
      </w:r>
    </w:p>
    <w:p w14:paraId="6D4B3D43" w14:textId="77777777" w:rsidR="002C72D8" w:rsidRPr="002C72D8" w:rsidRDefault="002C72D8" w:rsidP="002C72D8">
      <w:pPr>
        <w:numPr>
          <w:ilvl w:val="0"/>
          <w:numId w:val="8"/>
        </w:numPr>
        <w:jc w:val="both"/>
        <w:rPr>
          <w:rFonts w:cstheme="minorHAnsi"/>
          <w:sz w:val="24"/>
          <w:szCs w:val="24"/>
          <w:lang w:val="en-MW"/>
        </w:rPr>
      </w:pPr>
      <w:r w:rsidRPr="002C72D8">
        <w:rPr>
          <w:rFonts w:cstheme="minorHAnsi"/>
          <w:sz w:val="24"/>
          <w:szCs w:val="24"/>
          <w:lang w:val="en-MW"/>
        </w:rPr>
        <w:t>Use the journal’s standardized electronic submission system for all communications.</w:t>
      </w:r>
    </w:p>
    <w:p w14:paraId="7A7A36C3" w14:textId="77777777" w:rsidR="002C72D8" w:rsidRPr="002C72D8" w:rsidRDefault="002C72D8" w:rsidP="002C72D8">
      <w:pPr>
        <w:numPr>
          <w:ilvl w:val="0"/>
          <w:numId w:val="8"/>
        </w:numPr>
        <w:jc w:val="both"/>
        <w:rPr>
          <w:rFonts w:cstheme="minorHAnsi"/>
          <w:sz w:val="24"/>
          <w:szCs w:val="24"/>
          <w:lang w:val="en-MW"/>
        </w:rPr>
      </w:pPr>
      <w:r w:rsidRPr="002C72D8">
        <w:rPr>
          <w:rFonts w:cstheme="minorHAnsi"/>
          <w:sz w:val="24"/>
          <w:szCs w:val="24"/>
          <w:lang w:val="en-MW"/>
        </w:rPr>
        <w:t>Work with the publisher to establish a clear and transparent process for authors to appeal editorial decisions.</w:t>
      </w:r>
    </w:p>
    <w:p w14:paraId="474C6B54" w14:textId="4EF21CAC" w:rsidR="00D22C50" w:rsidRPr="00D22C50" w:rsidRDefault="00D22C50" w:rsidP="00F621B4">
      <w:pPr>
        <w:jc w:val="both"/>
        <w:rPr>
          <w:rFonts w:cstheme="minorHAnsi"/>
          <w:b/>
          <w:bCs/>
          <w:sz w:val="24"/>
          <w:szCs w:val="24"/>
        </w:rPr>
      </w:pPr>
      <w:r w:rsidRPr="00D22C50">
        <w:rPr>
          <w:rFonts w:cstheme="minorHAnsi"/>
          <w:b/>
          <w:bCs/>
          <w:sz w:val="24"/>
          <w:szCs w:val="24"/>
        </w:rPr>
        <w:t xml:space="preserve">Journal </w:t>
      </w:r>
      <w:r w:rsidR="00A31323" w:rsidRPr="00F621B4">
        <w:rPr>
          <w:rFonts w:cstheme="minorHAnsi"/>
          <w:b/>
          <w:bCs/>
          <w:sz w:val="24"/>
          <w:szCs w:val="24"/>
        </w:rPr>
        <w:t>Metrics</w:t>
      </w:r>
    </w:p>
    <w:p w14:paraId="6AAFC432" w14:textId="3DEB618F" w:rsidR="00D71ECC" w:rsidRDefault="002C72D8" w:rsidP="00F621B4">
      <w:pPr>
        <w:jc w:val="both"/>
        <w:rPr>
          <w:rFonts w:cstheme="minorHAnsi"/>
          <w:sz w:val="24"/>
          <w:szCs w:val="24"/>
        </w:rPr>
      </w:pPr>
      <w:r w:rsidRPr="002C72D8">
        <w:rPr>
          <w:rFonts w:cstheme="minorHAnsi"/>
          <w:sz w:val="24"/>
          <w:szCs w:val="24"/>
        </w:rPr>
        <w:t>The editor must refrain from attempting to manipulate the journal's ranking by artificially inflating any journal metrics. Specifically, the editor should not mandate the inclusion of references to the journal's articles, or any other articles, unless it is for valid scholarly reasons. Authors should also not be required to cite the editor's work or any products or services in which the editor has a personal interest.</w:t>
      </w:r>
    </w:p>
    <w:p w14:paraId="726210F0" w14:textId="793112EB" w:rsidR="00D22C50" w:rsidRPr="00D22C50" w:rsidRDefault="00D22C50" w:rsidP="00F621B4">
      <w:pPr>
        <w:jc w:val="both"/>
        <w:rPr>
          <w:rFonts w:cstheme="minorHAnsi"/>
          <w:b/>
          <w:bCs/>
          <w:sz w:val="24"/>
          <w:szCs w:val="24"/>
        </w:rPr>
      </w:pPr>
      <w:r w:rsidRPr="00D22C50">
        <w:rPr>
          <w:rFonts w:cstheme="minorHAnsi"/>
          <w:b/>
          <w:bCs/>
          <w:sz w:val="24"/>
          <w:szCs w:val="24"/>
        </w:rPr>
        <w:lastRenderedPageBreak/>
        <w:t>Confidentiality</w:t>
      </w:r>
    </w:p>
    <w:p w14:paraId="3730B3AF" w14:textId="633DB2A4" w:rsidR="00D22C50" w:rsidRPr="00D22C50" w:rsidRDefault="002C72D8" w:rsidP="00F621B4">
      <w:pPr>
        <w:jc w:val="both"/>
        <w:rPr>
          <w:rFonts w:cstheme="minorHAnsi"/>
          <w:sz w:val="24"/>
          <w:szCs w:val="24"/>
        </w:rPr>
      </w:pPr>
      <w:r w:rsidRPr="002C72D8">
        <w:rPr>
          <w:rFonts w:cstheme="minorHAnsi"/>
          <w:sz w:val="24"/>
          <w:szCs w:val="24"/>
        </w:rPr>
        <w:t>The editor must maintain the confidentiality of all submitted materials and communications with reviewers unless explicit consent is given by the relevant authors and reviewers. In exceptional cases, and consultation with the publisher, the editor may share limited information with editors of other journals, institutions, or organizations investigating research misconduct, but only when necessary to address potential ethical violations</w:t>
      </w:r>
      <w:r>
        <w:rPr>
          <w:rFonts w:cstheme="minorHAnsi"/>
          <w:sz w:val="24"/>
          <w:szCs w:val="24"/>
        </w:rPr>
        <w:t xml:space="preserve"> </w:t>
      </w:r>
      <w:r w:rsidR="00A931E5" w:rsidRPr="00F621B4">
        <w:rPr>
          <w:rFonts w:cstheme="minorHAnsi"/>
          <w:sz w:val="24"/>
          <w:szCs w:val="24"/>
          <w:vertAlign w:val="superscript"/>
        </w:rPr>
        <w:t>4</w:t>
      </w:r>
      <w:r w:rsidR="00D22C50" w:rsidRPr="00D22C50">
        <w:rPr>
          <w:rFonts w:cstheme="minorHAnsi"/>
          <w:sz w:val="24"/>
          <w:szCs w:val="24"/>
        </w:rPr>
        <w:t>.</w:t>
      </w:r>
    </w:p>
    <w:p w14:paraId="727FE59F" w14:textId="77777777" w:rsidR="002C72D8" w:rsidRPr="002C72D8" w:rsidRDefault="002C72D8" w:rsidP="002C72D8">
      <w:pPr>
        <w:jc w:val="both"/>
        <w:rPr>
          <w:rFonts w:cstheme="minorHAnsi"/>
          <w:sz w:val="24"/>
          <w:szCs w:val="24"/>
          <w:lang w:val="en-MW"/>
        </w:rPr>
      </w:pPr>
      <w:r w:rsidRPr="002C72D8">
        <w:rPr>
          <w:rFonts w:cstheme="minorHAnsi"/>
          <w:sz w:val="24"/>
          <w:szCs w:val="24"/>
          <w:lang w:val="en-MW"/>
        </w:rPr>
        <w:t>Unless the journal follows an open peer-review system and/or reviewers have consented to disclose their identities, the editor must protect the anonymity of reviewers.</w:t>
      </w:r>
    </w:p>
    <w:p w14:paraId="2F98F694" w14:textId="4F954950" w:rsidR="002C72D8" w:rsidRPr="002C72D8" w:rsidRDefault="002C72D8" w:rsidP="002C72D8">
      <w:pPr>
        <w:jc w:val="both"/>
        <w:rPr>
          <w:rFonts w:cstheme="minorHAnsi"/>
          <w:sz w:val="24"/>
          <w:szCs w:val="24"/>
          <w:lang w:val="en-MW"/>
        </w:rPr>
      </w:pPr>
      <w:r w:rsidRPr="002C72D8">
        <w:rPr>
          <w:rFonts w:cstheme="minorHAnsi"/>
          <w:sz w:val="24"/>
          <w:szCs w:val="24"/>
          <w:lang w:val="en-MW"/>
        </w:rPr>
        <w:t>Unpublished materials disclosed in a submitted manuscript should not be used in the editor's research without the author's explicit written consent. Any privileged information or ideas gained through peer review must remain confidential and not be exploited for personal gain.</w:t>
      </w:r>
    </w:p>
    <w:p w14:paraId="1A38624F" w14:textId="77777777" w:rsidR="002C72D8" w:rsidRPr="002C72D8" w:rsidRDefault="002C72D8" w:rsidP="002C72D8">
      <w:pPr>
        <w:jc w:val="both"/>
        <w:rPr>
          <w:rFonts w:cstheme="minorHAnsi"/>
          <w:sz w:val="24"/>
          <w:szCs w:val="24"/>
          <w:lang w:val="en-MW"/>
        </w:rPr>
      </w:pPr>
      <w:r w:rsidRPr="002C72D8">
        <w:rPr>
          <w:rFonts w:cstheme="minorHAnsi"/>
          <w:sz w:val="24"/>
          <w:szCs w:val="24"/>
          <w:lang w:val="en-MW"/>
        </w:rPr>
        <w:t>Regarding the use of generative AI and AI-assisted technologies in the editorial process, editors should consult the journal's generative AI policies for further guidance.</w:t>
      </w:r>
    </w:p>
    <w:p w14:paraId="50DB4030" w14:textId="77777777" w:rsidR="00D22C50" w:rsidRPr="00D22C50" w:rsidRDefault="00D22C50" w:rsidP="00F621B4">
      <w:pPr>
        <w:jc w:val="both"/>
        <w:rPr>
          <w:rFonts w:cstheme="minorHAnsi"/>
          <w:b/>
          <w:bCs/>
          <w:sz w:val="24"/>
          <w:szCs w:val="24"/>
        </w:rPr>
      </w:pPr>
      <w:r w:rsidRPr="00D22C50">
        <w:rPr>
          <w:rFonts w:cstheme="minorHAnsi"/>
          <w:b/>
          <w:bCs/>
          <w:sz w:val="24"/>
          <w:szCs w:val="24"/>
        </w:rPr>
        <w:t>Declaration of competing interests</w:t>
      </w:r>
    </w:p>
    <w:p w14:paraId="4B01C62B" w14:textId="2D2A657E" w:rsidR="002C72D8" w:rsidRPr="002C72D8" w:rsidRDefault="002C72D8" w:rsidP="002C72D8">
      <w:pPr>
        <w:jc w:val="both"/>
        <w:rPr>
          <w:rFonts w:cstheme="minorHAnsi"/>
          <w:sz w:val="24"/>
          <w:szCs w:val="24"/>
        </w:rPr>
      </w:pPr>
      <w:r w:rsidRPr="002C72D8">
        <w:rPr>
          <w:rFonts w:cstheme="minorHAnsi"/>
          <w:sz w:val="24"/>
          <w:szCs w:val="24"/>
        </w:rPr>
        <w:t xml:space="preserve">Potential conflicts of interest must be declared to the publisher in writing </w:t>
      </w:r>
      <w:r w:rsidR="00D71ECC">
        <w:rPr>
          <w:rFonts w:cstheme="minorHAnsi"/>
          <w:sz w:val="24"/>
          <w:szCs w:val="24"/>
        </w:rPr>
        <w:t>before</w:t>
      </w:r>
      <w:r w:rsidRPr="002C72D8">
        <w:rPr>
          <w:rFonts w:cstheme="minorHAnsi"/>
          <w:sz w:val="24"/>
          <w:szCs w:val="24"/>
        </w:rPr>
        <w:t xml:space="preserve"> the editor's appointment and updated as new conflicts arise. The publisher may choose to publish these declarations within the journal.</w:t>
      </w:r>
    </w:p>
    <w:p w14:paraId="1E1C40E1" w14:textId="77777777" w:rsidR="002C72D8" w:rsidRPr="002C72D8" w:rsidRDefault="002C72D8" w:rsidP="002C72D8">
      <w:pPr>
        <w:jc w:val="both"/>
        <w:rPr>
          <w:rFonts w:cstheme="minorHAnsi"/>
          <w:sz w:val="24"/>
          <w:szCs w:val="24"/>
        </w:rPr>
      </w:pPr>
    </w:p>
    <w:p w14:paraId="3CF1C8BC" w14:textId="095A9912" w:rsidR="002C72D8" w:rsidRPr="002C72D8" w:rsidRDefault="002C72D8" w:rsidP="002C72D8">
      <w:pPr>
        <w:jc w:val="both"/>
        <w:rPr>
          <w:rFonts w:cstheme="minorHAnsi"/>
          <w:sz w:val="24"/>
          <w:szCs w:val="24"/>
        </w:rPr>
      </w:pPr>
      <w:r w:rsidRPr="002C72D8">
        <w:rPr>
          <w:rFonts w:cstheme="minorHAnsi"/>
          <w:sz w:val="24"/>
          <w:szCs w:val="24"/>
        </w:rPr>
        <w:t xml:space="preserve">The editor must refrain from making decisions on manuscripts they have written themselves, those written by family members or colleagues, or those related to products or services in which the editor has a personal interest. </w:t>
      </w:r>
      <w:r w:rsidR="00D71ECC">
        <w:rPr>
          <w:rFonts w:cstheme="minorHAnsi"/>
          <w:sz w:val="24"/>
          <w:szCs w:val="24"/>
        </w:rPr>
        <w:t xml:space="preserve"> Such</w:t>
      </w:r>
      <w:r w:rsidRPr="002C72D8">
        <w:rPr>
          <w:rFonts w:cstheme="minorHAnsi"/>
          <w:sz w:val="24"/>
          <w:szCs w:val="24"/>
        </w:rPr>
        <w:t xml:space="preserve"> manuscript must go through the journal's standard procedures, with peer review conducted independently of the editor and their research group. A clear statement should accompany the paper confirming this process</w:t>
      </w:r>
      <w:r>
        <w:rPr>
          <w:rFonts w:cstheme="minorHAnsi"/>
          <w:sz w:val="24"/>
          <w:szCs w:val="24"/>
        </w:rPr>
        <w:t xml:space="preserve"> </w:t>
      </w:r>
      <w:r w:rsidRPr="00F621B4">
        <w:rPr>
          <w:rFonts w:cstheme="minorHAnsi"/>
          <w:sz w:val="24"/>
          <w:szCs w:val="24"/>
          <w:vertAlign w:val="superscript"/>
        </w:rPr>
        <w:t>5</w:t>
      </w:r>
      <w:r w:rsidRPr="002C72D8">
        <w:rPr>
          <w:rFonts w:cstheme="minorHAnsi"/>
          <w:sz w:val="24"/>
          <w:szCs w:val="24"/>
        </w:rPr>
        <w:t>.</w:t>
      </w:r>
    </w:p>
    <w:p w14:paraId="22AEBBB3" w14:textId="77777777" w:rsidR="002C72D8" w:rsidRPr="002C72D8" w:rsidRDefault="002C72D8" w:rsidP="002C72D8">
      <w:pPr>
        <w:jc w:val="both"/>
        <w:rPr>
          <w:rFonts w:cstheme="minorHAnsi"/>
          <w:sz w:val="24"/>
          <w:szCs w:val="24"/>
        </w:rPr>
      </w:pPr>
    </w:p>
    <w:p w14:paraId="07609DB5" w14:textId="419E01D0" w:rsidR="00D22C50" w:rsidRPr="00D22C50" w:rsidRDefault="002C72D8" w:rsidP="00F621B4">
      <w:pPr>
        <w:jc w:val="both"/>
        <w:rPr>
          <w:rFonts w:cstheme="minorHAnsi"/>
          <w:sz w:val="24"/>
          <w:szCs w:val="24"/>
        </w:rPr>
      </w:pPr>
      <w:r w:rsidRPr="002C72D8">
        <w:rPr>
          <w:rFonts w:cstheme="minorHAnsi"/>
          <w:sz w:val="24"/>
          <w:szCs w:val="24"/>
        </w:rPr>
        <w:t>The editor is required to adhere to LURJ's policies on the disclosure of potential conflicts of interest by authors and reviewers, such as the ICMJE guidelines</w:t>
      </w:r>
      <w:r>
        <w:rPr>
          <w:rFonts w:cstheme="minorHAnsi"/>
          <w:sz w:val="24"/>
          <w:szCs w:val="24"/>
        </w:rPr>
        <w:t xml:space="preserve"> </w:t>
      </w:r>
      <w:r w:rsidRPr="00F621B4">
        <w:rPr>
          <w:rFonts w:cstheme="minorHAnsi"/>
          <w:sz w:val="24"/>
          <w:szCs w:val="24"/>
          <w:vertAlign w:val="superscript"/>
        </w:rPr>
        <w:t>6</w:t>
      </w:r>
      <w:proofErr w:type="gramStart"/>
      <w:r w:rsidRPr="002C72D8">
        <w:rPr>
          <w:rFonts w:cstheme="minorHAnsi"/>
          <w:sz w:val="24"/>
          <w:szCs w:val="24"/>
        </w:rPr>
        <w:t>.</w:t>
      </w:r>
      <w:r>
        <w:rPr>
          <w:rFonts w:cstheme="minorHAnsi"/>
          <w:sz w:val="24"/>
          <w:szCs w:val="24"/>
        </w:rPr>
        <w:t xml:space="preserve"> </w:t>
      </w:r>
      <w:r w:rsidR="00D22C50" w:rsidRPr="00D22C50">
        <w:rPr>
          <w:rFonts w:cstheme="minorHAnsi"/>
          <w:sz w:val="24"/>
          <w:szCs w:val="24"/>
        </w:rPr>
        <w:t>.</w:t>
      </w:r>
      <w:proofErr w:type="gramEnd"/>
    </w:p>
    <w:p w14:paraId="241C4FAD" w14:textId="77777777" w:rsidR="00D22C50" w:rsidRPr="00D22C50" w:rsidRDefault="00D22C50" w:rsidP="00F621B4">
      <w:pPr>
        <w:jc w:val="both"/>
        <w:rPr>
          <w:rFonts w:cstheme="minorHAnsi"/>
          <w:b/>
          <w:bCs/>
          <w:sz w:val="24"/>
          <w:szCs w:val="24"/>
        </w:rPr>
      </w:pPr>
      <w:r w:rsidRPr="00D22C50">
        <w:rPr>
          <w:rFonts w:cstheme="minorHAnsi"/>
          <w:b/>
          <w:bCs/>
          <w:sz w:val="24"/>
          <w:szCs w:val="24"/>
        </w:rPr>
        <w:t>Vigilance over the published record</w:t>
      </w:r>
    </w:p>
    <w:p w14:paraId="0ADE26E8" w14:textId="77777777" w:rsidR="00DB2954" w:rsidRPr="00DB2954" w:rsidRDefault="00DB2954" w:rsidP="00DB2954">
      <w:pPr>
        <w:jc w:val="both"/>
        <w:rPr>
          <w:rFonts w:cstheme="minorHAnsi"/>
          <w:sz w:val="24"/>
          <w:szCs w:val="24"/>
          <w:lang w:val="en-MW"/>
        </w:rPr>
      </w:pPr>
      <w:proofErr w:type="gramStart"/>
      <w:r w:rsidRPr="00DB2954">
        <w:rPr>
          <w:rFonts w:cstheme="minorHAnsi"/>
          <w:sz w:val="24"/>
          <w:szCs w:val="24"/>
          <w:lang w:val="en-MW"/>
        </w:rPr>
        <w:t>he</w:t>
      </w:r>
      <w:proofErr w:type="gramEnd"/>
      <w:r w:rsidRPr="00DB2954">
        <w:rPr>
          <w:rFonts w:cstheme="minorHAnsi"/>
          <w:sz w:val="24"/>
          <w:szCs w:val="24"/>
          <w:lang w:val="en-MW"/>
        </w:rPr>
        <w:t xml:space="preserve"> editor must actively protect the integrity of the published record by investigating reported or suspected misconduct (whether related to research, publication, reviewers, or editorial practices) in collaboration with the publisher (or society).</w:t>
      </w:r>
    </w:p>
    <w:p w14:paraId="0787580B" w14:textId="6AB68707" w:rsidR="00DB2954" w:rsidRPr="00DB2954" w:rsidRDefault="00DB2954" w:rsidP="00DB2954">
      <w:pPr>
        <w:jc w:val="both"/>
        <w:rPr>
          <w:rFonts w:cstheme="minorHAnsi"/>
          <w:sz w:val="24"/>
          <w:szCs w:val="24"/>
          <w:lang w:val="en-MW"/>
        </w:rPr>
      </w:pPr>
      <w:r w:rsidRPr="00DB2954">
        <w:rPr>
          <w:rFonts w:cstheme="minorHAnsi"/>
          <w:sz w:val="24"/>
          <w:szCs w:val="24"/>
          <w:lang w:val="en-MW"/>
        </w:rPr>
        <w:t>This process may involve contacting the author to address any complaints or claims and may extend to communications with relevant institutions and research bodies. The editor should also make appropriate use of the publisher’s systems for detecting misconduct, such as plagiarism.</w:t>
      </w:r>
    </w:p>
    <w:p w14:paraId="6E495597" w14:textId="3EC81D6E" w:rsidR="00DB2954" w:rsidRPr="00DB2954" w:rsidRDefault="00DB2954" w:rsidP="00DB2954">
      <w:pPr>
        <w:jc w:val="both"/>
        <w:rPr>
          <w:rFonts w:cstheme="minorHAnsi"/>
          <w:sz w:val="24"/>
          <w:szCs w:val="24"/>
          <w:lang w:val="en-MW"/>
        </w:rPr>
      </w:pPr>
      <w:r w:rsidRPr="00DB2954">
        <w:rPr>
          <w:rFonts w:cstheme="minorHAnsi"/>
          <w:sz w:val="24"/>
          <w:szCs w:val="24"/>
          <w:lang w:val="en-MW"/>
        </w:rPr>
        <w:lastRenderedPageBreak/>
        <w:t>When presented with credible evidence of misconduct, the editor should work with the publisher (and/or society) to promptly publish a correction, retraction, expression of concern, or any other necessary amendment to the record</w:t>
      </w:r>
      <w:r>
        <w:rPr>
          <w:rFonts w:cstheme="minorHAnsi"/>
          <w:sz w:val="24"/>
          <w:szCs w:val="24"/>
          <w:lang w:val="en-MW"/>
        </w:rPr>
        <w:t xml:space="preserve"> </w:t>
      </w:r>
      <w:r w:rsidRPr="00F621B4">
        <w:rPr>
          <w:rFonts w:cstheme="minorHAnsi"/>
          <w:sz w:val="24"/>
          <w:szCs w:val="24"/>
          <w:vertAlign w:val="superscript"/>
        </w:rPr>
        <w:t>5</w:t>
      </w:r>
      <w:r w:rsidRPr="00DB2954">
        <w:rPr>
          <w:rFonts w:cstheme="minorHAnsi"/>
          <w:sz w:val="24"/>
          <w:szCs w:val="24"/>
          <w:lang w:val="en-MW"/>
        </w:rPr>
        <w:t>.</w:t>
      </w:r>
    </w:p>
    <w:p w14:paraId="72D52D83" w14:textId="1FFE4886" w:rsidR="00D22C50" w:rsidRPr="00D22C50" w:rsidRDefault="00D22C50" w:rsidP="00F621B4">
      <w:pPr>
        <w:jc w:val="both"/>
        <w:rPr>
          <w:rFonts w:cstheme="minorHAnsi"/>
          <w:sz w:val="24"/>
          <w:szCs w:val="24"/>
        </w:rPr>
      </w:pPr>
      <w:r w:rsidRPr="00D22C50">
        <w:rPr>
          <w:rFonts w:cstheme="minorHAnsi"/>
          <w:sz w:val="24"/>
          <w:szCs w:val="24"/>
        </w:rPr>
        <w:t xml:space="preserve"> . </w:t>
      </w:r>
    </w:p>
    <w:p w14:paraId="279CEF11" w14:textId="77777777" w:rsidR="00A931E5" w:rsidRPr="00A931E5" w:rsidRDefault="00A931E5" w:rsidP="00F621B4">
      <w:pPr>
        <w:jc w:val="both"/>
        <w:rPr>
          <w:rFonts w:cstheme="minorHAnsi"/>
          <w:b/>
          <w:bCs/>
          <w:sz w:val="24"/>
          <w:szCs w:val="24"/>
        </w:rPr>
      </w:pPr>
      <w:r w:rsidRPr="00A931E5">
        <w:rPr>
          <w:rFonts w:cstheme="minorHAnsi"/>
          <w:b/>
          <w:bCs/>
          <w:sz w:val="24"/>
          <w:szCs w:val="24"/>
        </w:rPr>
        <w:t>References</w:t>
      </w:r>
    </w:p>
    <w:p w14:paraId="29BF2467" w14:textId="77777777" w:rsidR="00A931E5" w:rsidRPr="00A931E5" w:rsidRDefault="00A931E5" w:rsidP="00F621B4">
      <w:pPr>
        <w:numPr>
          <w:ilvl w:val="0"/>
          <w:numId w:val="4"/>
        </w:numPr>
        <w:jc w:val="both"/>
        <w:rPr>
          <w:rFonts w:cstheme="minorHAnsi"/>
          <w:sz w:val="24"/>
          <w:szCs w:val="24"/>
        </w:rPr>
      </w:pPr>
      <w:hyperlink r:id="rId5" w:tgtFrame="_blank" w:history="1">
        <w:r w:rsidRPr="00A931E5">
          <w:rPr>
            <w:rStyle w:val="Hyperlink"/>
            <w:rFonts w:cstheme="minorHAnsi"/>
            <w:sz w:val="24"/>
            <w:szCs w:val="24"/>
          </w:rPr>
          <w:t>COPE Codes of Conduct opens in new tab/window</w:t>
        </w:r>
      </w:hyperlink>
    </w:p>
    <w:p w14:paraId="67DD5E84" w14:textId="77777777" w:rsidR="00A931E5" w:rsidRPr="00A931E5" w:rsidRDefault="00A931E5" w:rsidP="00F621B4">
      <w:pPr>
        <w:numPr>
          <w:ilvl w:val="0"/>
          <w:numId w:val="4"/>
        </w:numPr>
        <w:jc w:val="both"/>
        <w:rPr>
          <w:rFonts w:cstheme="minorHAnsi"/>
          <w:sz w:val="24"/>
          <w:szCs w:val="24"/>
        </w:rPr>
      </w:pPr>
      <w:hyperlink r:id="rId6" w:history="1">
        <w:r w:rsidRPr="00A931E5">
          <w:rPr>
            <w:rStyle w:val="Hyperlink"/>
            <w:rFonts w:cstheme="minorHAnsi"/>
            <w:sz w:val="24"/>
            <w:szCs w:val="24"/>
          </w:rPr>
          <w:t>Elsevier policy on editorial independence</w:t>
        </w:r>
      </w:hyperlink>
    </w:p>
    <w:p w14:paraId="7030EE17" w14:textId="77777777" w:rsidR="00A931E5" w:rsidRPr="00A931E5" w:rsidRDefault="00A931E5" w:rsidP="00F621B4">
      <w:pPr>
        <w:numPr>
          <w:ilvl w:val="0"/>
          <w:numId w:val="4"/>
        </w:numPr>
        <w:jc w:val="both"/>
        <w:rPr>
          <w:rFonts w:cstheme="minorHAnsi"/>
          <w:sz w:val="24"/>
          <w:szCs w:val="24"/>
        </w:rPr>
      </w:pPr>
      <w:hyperlink r:id="rId7" w:tgtFrame="_blank" w:history="1">
        <w:r w:rsidRPr="00A931E5">
          <w:rPr>
            <w:rStyle w:val="Hyperlink"/>
            <w:rFonts w:cstheme="minorHAnsi"/>
            <w:sz w:val="24"/>
            <w:szCs w:val="24"/>
          </w:rPr>
          <w:t>World Association of Medical Editors (WAME) Best Practice opens in new tab/window</w:t>
        </w:r>
      </w:hyperlink>
    </w:p>
    <w:p w14:paraId="202AD6F4" w14:textId="77777777" w:rsidR="00A931E5" w:rsidRPr="00A931E5" w:rsidRDefault="00A931E5" w:rsidP="00F621B4">
      <w:pPr>
        <w:numPr>
          <w:ilvl w:val="0"/>
          <w:numId w:val="4"/>
        </w:numPr>
        <w:jc w:val="both"/>
        <w:rPr>
          <w:rFonts w:cstheme="minorHAnsi"/>
          <w:sz w:val="24"/>
          <w:szCs w:val="24"/>
        </w:rPr>
      </w:pPr>
      <w:hyperlink r:id="rId8" w:tgtFrame="_blank" w:history="1">
        <w:r w:rsidRPr="00A931E5">
          <w:rPr>
            <w:rStyle w:val="Hyperlink"/>
            <w:rFonts w:cstheme="minorHAnsi"/>
            <w:sz w:val="24"/>
            <w:szCs w:val="24"/>
          </w:rPr>
          <w:t>Committee on Publication Ethics (COPE) Guidelines on Editors in Chief sharing opens in new tab/window</w:t>
        </w:r>
      </w:hyperlink>
    </w:p>
    <w:p w14:paraId="26850604" w14:textId="77777777" w:rsidR="00A931E5" w:rsidRPr="00F621B4" w:rsidRDefault="00A931E5" w:rsidP="00F621B4">
      <w:pPr>
        <w:numPr>
          <w:ilvl w:val="0"/>
          <w:numId w:val="4"/>
        </w:numPr>
        <w:jc w:val="both"/>
        <w:rPr>
          <w:rFonts w:cstheme="minorHAnsi"/>
          <w:sz w:val="24"/>
          <w:szCs w:val="24"/>
        </w:rPr>
      </w:pPr>
      <w:hyperlink r:id="rId9" w:history="1">
        <w:r w:rsidRPr="00A931E5">
          <w:rPr>
            <w:rStyle w:val="Hyperlink"/>
            <w:rFonts w:cstheme="minorHAnsi"/>
            <w:sz w:val="24"/>
            <w:szCs w:val="24"/>
          </w:rPr>
          <w:t>Elsevier’s Publishing Ethics Resource Kit for Editors</w:t>
        </w:r>
      </w:hyperlink>
    </w:p>
    <w:p w14:paraId="780C2ECD" w14:textId="77777777" w:rsidR="00A931E5" w:rsidRPr="00A931E5" w:rsidRDefault="00A931E5" w:rsidP="00F621B4">
      <w:pPr>
        <w:numPr>
          <w:ilvl w:val="0"/>
          <w:numId w:val="4"/>
        </w:numPr>
        <w:jc w:val="both"/>
        <w:rPr>
          <w:rFonts w:cstheme="minorHAnsi"/>
          <w:sz w:val="24"/>
          <w:szCs w:val="24"/>
        </w:rPr>
      </w:pPr>
      <w:hyperlink r:id="rId10" w:tgtFrame="_blank" w:history="1">
        <w:r w:rsidRPr="00A931E5">
          <w:rPr>
            <w:rStyle w:val="Hyperlink"/>
            <w:rFonts w:cstheme="minorHAnsi"/>
            <w:sz w:val="24"/>
            <w:szCs w:val="24"/>
          </w:rPr>
          <w:t>ICMJE Uniform requirements for manuscripts submitted to biomedical journals opens in new tab/window</w:t>
        </w:r>
      </w:hyperlink>
    </w:p>
    <w:p w14:paraId="2AA43183" w14:textId="77777777" w:rsidR="00A931E5" w:rsidRPr="00A931E5" w:rsidRDefault="00A931E5" w:rsidP="00F621B4">
      <w:pPr>
        <w:ind w:left="720"/>
        <w:jc w:val="both"/>
        <w:rPr>
          <w:rFonts w:cstheme="minorHAnsi"/>
          <w:sz w:val="24"/>
          <w:szCs w:val="24"/>
        </w:rPr>
      </w:pPr>
    </w:p>
    <w:p w14:paraId="09AFD804" w14:textId="77777777" w:rsidR="004236F7" w:rsidRPr="00F621B4" w:rsidRDefault="004236F7" w:rsidP="00F621B4">
      <w:pPr>
        <w:jc w:val="both"/>
        <w:rPr>
          <w:rFonts w:cstheme="minorHAnsi"/>
          <w:sz w:val="24"/>
          <w:szCs w:val="24"/>
        </w:rPr>
      </w:pPr>
    </w:p>
    <w:sectPr w:rsidR="004236F7" w:rsidRPr="00F621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AF2C78"/>
    <w:multiLevelType w:val="multilevel"/>
    <w:tmpl w:val="53AEB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A138F4"/>
    <w:multiLevelType w:val="multilevel"/>
    <w:tmpl w:val="41386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E954E5"/>
    <w:multiLevelType w:val="multilevel"/>
    <w:tmpl w:val="389AF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F73F73"/>
    <w:multiLevelType w:val="multilevel"/>
    <w:tmpl w:val="BF049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9D77F04"/>
    <w:multiLevelType w:val="multilevel"/>
    <w:tmpl w:val="32D69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E4C4570"/>
    <w:multiLevelType w:val="multilevel"/>
    <w:tmpl w:val="2B1E7E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9FF3903"/>
    <w:multiLevelType w:val="multilevel"/>
    <w:tmpl w:val="D1543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A155A95"/>
    <w:multiLevelType w:val="multilevel"/>
    <w:tmpl w:val="B82E7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36590527">
    <w:abstractNumId w:val="4"/>
  </w:num>
  <w:num w:numId="2" w16cid:durableId="570580574">
    <w:abstractNumId w:val="6"/>
  </w:num>
  <w:num w:numId="3" w16cid:durableId="1552570704">
    <w:abstractNumId w:val="1"/>
  </w:num>
  <w:num w:numId="4" w16cid:durableId="355814353">
    <w:abstractNumId w:val="5"/>
  </w:num>
  <w:num w:numId="5" w16cid:durableId="1322544537">
    <w:abstractNumId w:val="7"/>
  </w:num>
  <w:num w:numId="6" w16cid:durableId="471824620">
    <w:abstractNumId w:val="2"/>
  </w:num>
  <w:num w:numId="7" w16cid:durableId="257565277">
    <w:abstractNumId w:val="3"/>
  </w:num>
  <w:num w:numId="8" w16cid:durableId="7029462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DUxNzY3NTA1NTMyMLNU0lEKTi0uzszPAykwqgUAsKzxTiwAAAA="/>
  </w:docVars>
  <w:rsids>
    <w:rsidRoot w:val="00305970"/>
    <w:rsid w:val="000510A1"/>
    <w:rsid w:val="00051A31"/>
    <w:rsid w:val="000E0C42"/>
    <w:rsid w:val="001F2BD8"/>
    <w:rsid w:val="00202758"/>
    <w:rsid w:val="00240EDB"/>
    <w:rsid w:val="002C72D8"/>
    <w:rsid w:val="00305970"/>
    <w:rsid w:val="0031530E"/>
    <w:rsid w:val="00360B16"/>
    <w:rsid w:val="00367445"/>
    <w:rsid w:val="004236F7"/>
    <w:rsid w:val="004B078E"/>
    <w:rsid w:val="004C5141"/>
    <w:rsid w:val="004F2184"/>
    <w:rsid w:val="00526D79"/>
    <w:rsid w:val="00583073"/>
    <w:rsid w:val="008C78B7"/>
    <w:rsid w:val="009205DD"/>
    <w:rsid w:val="00920FFB"/>
    <w:rsid w:val="009C6076"/>
    <w:rsid w:val="009F5FA4"/>
    <w:rsid w:val="00A31323"/>
    <w:rsid w:val="00A931E5"/>
    <w:rsid w:val="00B40D0A"/>
    <w:rsid w:val="00C523CE"/>
    <w:rsid w:val="00CC5870"/>
    <w:rsid w:val="00CD5F3F"/>
    <w:rsid w:val="00CD723F"/>
    <w:rsid w:val="00D22C50"/>
    <w:rsid w:val="00D71ECC"/>
    <w:rsid w:val="00DB2954"/>
    <w:rsid w:val="00E52D52"/>
    <w:rsid w:val="00ED7C66"/>
    <w:rsid w:val="00F60856"/>
    <w:rsid w:val="00F621B4"/>
    <w:rsid w:val="00F807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49F759"/>
  <w15:chartTrackingRefBased/>
  <w15:docId w15:val="{F06F0963-EB41-48D5-81BC-02908C0AF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597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0597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0597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0597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0597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0597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597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597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597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597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0597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0597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0597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0597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059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59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59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5970"/>
    <w:rPr>
      <w:rFonts w:eastAsiaTheme="majorEastAsia" w:cstheme="majorBidi"/>
      <w:color w:val="272727" w:themeColor="text1" w:themeTint="D8"/>
    </w:rPr>
  </w:style>
  <w:style w:type="paragraph" w:styleId="Title">
    <w:name w:val="Title"/>
    <w:basedOn w:val="Normal"/>
    <w:next w:val="Normal"/>
    <w:link w:val="TitleChar"/>
    <w:uiPriority w:val="10"/>
    <w:qFormat/>
    <w:rsid w:val="003059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59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597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59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5970"/>
    <w:pPr>
      <w:spacing w:before="160"/>
      <w:jc w:val="center"/>
    </w:pPr>
    <w:rPr>
      <w:i/>
      <w:iCs/>
      <w:color w:val="404040" w:themeColor="text1" w:themeTint="BF"/>
    </w:rPr>
  </w:style>
  <w:style w:type="character" w:customStyle="1" w:styleId="QuoteChar">
    <w:name w:val="Quote Char"/>
    <w:basedOn w:val="DefaultParagraphFont"/>
    <w:link w:val="Quote"/>
    <w:uiPriority w:val="29"/>
    <w:rsid w:val="00305970"/>
    <w:rPr>
      <w:i/>
      <w:iCs/>
      <w:color w:val="404040" w:themeColor="text1" w:themeTint="BF"/>
    </w:rPr>
  </w:style>
  <w:style w:type="paragraph" w:styleId="ListParagraph">
    <w:name w:val="List Paragraph"/>
    <w:basedOn w:val="Normal"/>
    <w:uiPriority w:val="34"/>
    <w:qFormat/>
    <w:rsid w:val="00305970"/>
    <w:pPr>
      <w:ind w:left="720"/>
      <w:contextualSpacing/>
    </w:pPr>
  </w:style>
  <w:style w:type="character" w:styleId="IntenseEmphasis">
    <w:name w:val="Intense Emphasis"/>
    <w:basedOn w:val="DefaultParagraphFont"/>
    <w:uiPriority w:val="21"/>
    <w:qFormat/>
    <w:rsid w:val="00305970"/>
    <w:rPr>
      <w:i/>
      <w:iCs/>
      <w:color w:val="2F5496" w:themeColor="accent1" w:themeShade="BF"/>
    </w:rPr>
  </w:style>
  <w:style w:type="paragraph" w:styleId="IntenseQuote">
    <w:name w:val="Intense Quote"/>
    <w:basedOn w:val="Normal"/>
    <w:next w:val="Normal"/>
    <w:link w:val="IntenseQuoteChar"/>
    <w:uiPriority w:val="30"/>
    <w:qFormat/>
    <w:rsid w:val="0030597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05970"/>
    <w:rPr>
      <w:i/>
      <w:iCs/>
      <w:color w:val="2F5496" w:themeColor="accent1" w:themeShade="BF"/>
    </w:rPr>
  </w:style>
  <w:style w:type="character" w:styleId="IntenseReference">
    <w:name w:val="Intense Reference"/>
    <w:basedOn w:val="DefaultParagraphFont"/>
    <w:uiPriority w:val="32"/>
    <w:qFormat/>
    <w:rsid w:val="00305970"/>
    <w:rPr>
      <w:b/>
      <w:bCs/>
      <w:smallCaps/>
      <w:color w:val="2F5496" w:themeColor="accent1" w:themeShade="BF"/>
      <w:spacing w:val="5"/>
    </w:rPr>
  </w:style>
  <w:style w:type="character" w:styleId="Hyperlink">
    <w:name w:val="Hyperlink"/>
    <w:basedOn w:val="DefaultParagraphFont"/>
    <w:uiPriority w:val="99"/>
    <w:unhideWhenUsed/>
    <w:rsid w:val="00305970"/>
    <w:rPr>
      <w:color w:val="0563C1" w:themeColor="hyperlink"/>
      <w:u w:val="single"/>
    </w:rPr>
  </w:style>
  <w:style w:type="character" w:customStyle="1" w:styleId="UnresolvedMention1">
    <w:name w:val="Unresolved Mention1"/>
    <w:basedOn w:val="DefaultParagraphFont"/>
    <w:uiPriority w:val="99"/>
    <w:semiHidden/>
    <w:unhideWhenUsed/>
    <w:rsid w:val="00305970"/>
    <w:rPr>
      <w:color w:val="605E5C"/>
      <w:shd w:val="clear" w:color="auto" w:fill="E1DFDD"/>
    </w:rPr>
  </w:style>
  <w:style w:type="character" w:styleId="FollowedHyperlink">
    <w:name w:val="FollowedHyperlink"/>
    <w:basedOn w:val="DefaultParagraphFont"/>
    <w:uiPriority w:val="99"/>
    <w:semiHidden/>
    <w:unhideWhenUsed/>
    <w:rsid w:val="00D22C50"/>
    <w:rPr>
      <w:color w:val="954F72" w:themeColor="followedHyperlink"/>
      <w:u w:val="single"/>
    </w:rPr>
  </w:style>
  <w:style w:type="character" w:styleId="CommentReference">
    <w:name w:val="annotation reference"/>
    <w:basedOn w:val="DefaultParagraphFont"/>
    <w:uiPriority w:val="99"/>
    <w:semiHidden/>
    <w:unhideWhenUsed/>
    <w:rsid w:val="00A931E5"/>
    <w:rPr>
      <w:sz w:val="16"/>
      <w:szCs w:val="16"/>
    </w:rPr>
  </w:style>
  <w:style w:type="paragraph" w:styleId="CommentText">
    <w:name w:val="annotation text"/>
    <w:basedOn w:val="Normal"/>
    <w:link w:val="CommentTextChar"/>
    <w:uiPriority w:val="99"/>
    <w:semiHidden/>
    <w:unhideWhenUsed/>
    <w:rsid w:val="00A931E5"/>
    <w:pPr>
      <w:spacing w:line="240" w:lineRule="auto"/>
    </w:pPr>
    <w:rPr>
      <w:sz w:val="20"/>
      <w:szCs w:val="20"/>
    </w:rPr>
  </w:style>
  <w:style w:type="character" w:customStyle="1" w:styleId="CommentTextChar">
    <w:name w:val="Comment Text Char"/>
    <w:basedOn w:val="DefaultParagraphFont"/>
    <w:link w:val="CommentText"/>
    <w:uiPriority w:val="99"/>
    <w:semiHidden/>
    <w:rsid w:val="00A931E5"/>
    <w:rPr>
      <w:sz w:val="20"/>
      <w:szCs w:val="20"/>
    </w:rPr>
  </w:style>
  <w:style w:type="paragraph" w:styleId="CommentSubject">
    <w:name w:val="annotation subject"/>
    <w:basedOn w:val="CommentText"/>
    <w:next w:val="CommentText"/>
    <w:link w:val="CommentSubjectChar"/>
    <w:uiPriority w:val="99"/>
    <w:semiHidden/>
    <w:unhideWhenUsed/>
    <w:rsid w:val="00A931E5"/>
    <w:rPr>
      <w:b/>
      <w:bCs/>
    </w:rPr>
  </w:style>
  <w:style w:type="character" w:customStyle="1" w:styleId="CommentSubjectChar">
    <w:name w:val="Comment Subject Char"/>
    <w:basedOn w:val="CommentTextChar"/>
    <w:link w:val="CommentSubject"/>
    <w:uiPriority w:val="99"/>
    <w:semiHidden/>
    <w:rsid w:val="00A931E5"/>
    <w:rPr>
      <w:b/>
      <w:bCs/>
      <w:sz w:val="20"/>
      <w:szCs w:val="20"/>
    </w:rPr>
  </w:style>
  <w:style w:type="paragraph" w:styleId="BalloonText">
    <w:name w:val="Balloon Text"/>
    <w:basedOn w:val="Normal"/>
    <w:link w:val="BalloonTextChar"/>
    <w:uiPriority w:val="99"/>
    <w:semiHidden/>
    <w:unhideWhenUsed/>
    <w:rsid w:val="00CC58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5870"/>
    <w:rPr>
      <w:rFonts w:ascii="Segoe UI" w:hAnsi="Segoe UI" w:cs="Segoe UI"/>
      <w:sz w:val="18"/>
      <w:szCs w:val="18"/>
    </w:rPr>
  </w:style>
  <w:style w:type="paragraph" w:styleId="Revision">
    <w:name w:val="Revision"/>
    <w:hidden/>
    <w:uiPriority w:val="99"/>
    <w:semiHidden/>
    <w:rsid w:val="00C523CE"/>
    <w:pPr>
      <w:spacing w:after="0" w:line="240" w:lineRule="auto"/>
    </w:pPr>
  </w:style>
  <w:style w:type="character" w:styleId="Strong">
    <w:name w:val="Strong"/>
    <w:basedOn w:val="DefaultParagraphFont"/>
    <w:uiPriority w:val="22"/>
    <w:qFormat/>
    <w:rsid w:val="004F218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273049">
      <w:bodyDiv w:val="1"/>
      <w:marLeft w:val="0"/>
      <w:marRight w:val="0"/>
      <w:marTop w:val="0"/>
      <w:marBottom w:val="0"/>
      <w:divBdr>
        <w:top w:val="none" w:sz="0" w:space="0" w:color="auto"/>
        <w:left w:val="none" w:sz="0" w:space="0" w:color="auto"/>
        <w:bottom w:val="none" w:sz="0" w:space="0" w:color="auto"/>
        <w:right w:val="none" w:sz="0" w:space="0" w:color="auto"/>
      </w:divBdr>
    </w:div>
    <w:div w:id="310602237">
      <w:bodyDiv w:val="1"/>
      <w:marLeft w:val="0"/>
      <w:marRight w:val="0"/>
      <w:marTop w:val="0"/>
      <w:marBottom w:val="0"/>
      <w:divBdr>
        <w:top w:val="none" w:sz="0" w:space="0" w:color="auto"/>
        <w:left w:val="none" w:sz="0" w:space="0" w:color="auto"/>
        <w:bottom w:val="none" w:sz="0" w:space="0" w:color="auto"/>
        <w:right w:val="none" w:sz="0" w:space="0" w:color="auto"/>
      </w:divBdr>
    </w:div>
    <w:div w:id="351615665">
      <w:bodyDiv w:val="1"/>
      <w:marLeft w:val="0"/>
      <w:marRight w:val="0"/>
      <w:marTop w:val="0"/>
      <w:marBottom w:val="0"/>
      <w:divBdr>
        <w:top w:val="none" w:sz="0" w:space="0" w:color="auto"/>
        <w:left w:val="none" w:sz="0" w:space="0" w:color="auto"/>
        <w:bottom w:val="none" w:sz="0" w:space="0" w:color="auto"/>
        <w:right w:val="none" w:sz="0" w:space="0" w:color="auto"/>
      </w:divBdr>
    </w:div>
    <w:div w:id="761683857">
      <w:bodyDiv w:val="1"/>
      <w:marLeft w:val="0"/>
      <w:marRight w:val="0"/>
      <w:marTop w:val="0"/>
      <w:marBottom w:val="0"/>
      <w:divBdr>
        <w:top w:val="none" w:sz="0" w:space="0" w:color="auto"/>
        <w:left w:val="none" w:sz="0" w:space="0" w:color="auto"/>
        <w:bottom w:val="none" w:sz="0" w:space="0" w:color="auto"/>
        <w:right w:val="none" w:sz="0" w:space="0" w:color="auto"/>
      </w:divBdr>
    </w:div>
    <w:div w:id="808980839">
      <w:bodyDiv w:val="1"/>
      <w:marLeft w:val="0"/>
      <w:marRight w:val="0"/>
      <w:marTop w:val="0"/>
      <w:marBottom w:val="0"/>
      <w:divBdr>
        <w:top w:val="none" w:sz="0" w:space="0" w:color="auto"/>
        <w:left w:val="none" w:sz="0" w:space="0" w:color="auto"/>
        <w:bottom w:val="none" w:sz="0" w:space="0" w:color="auto"/>
        <w:right w:val="none" w:sz="0" w:space="0" w:color="auto"/>
      </w:divBdr>
    </w:div>
    <w:div w:id="892614485">
      <w:bodyDiv w:val="1"/>
      <w:marLeft w:val="0"/>
      <w:marRight w:val="0"/>
      <w:marTop w:val="0"/>
      <w:marBottom w:val="0"/>
      <w:divBdr>
        <w:top w:val="none" w:sz="0" w:space="0" w:color="auto"/>
        <w:left w:val="none" w:sz="0" w:space="0" w:color="auto"/>
        <w:bottom w:val="none" w:sz="0" w:space="0" w:color="auto"/>
        <w:right w:val="none" w:sz="0" w:space="0" w:color="auto"/>
      </w:divBdr>
      <w:divsChild>
        <w:div w:id="919220447">
          <w:marLeft w:val="0"/>
          <w:marRight w:val="0"/>
          <w:marTop w:val="0"/>
          <w:marBottom w:val="0"/>
          <w:divBdr>
            <w:top w:val="none" w:sz="0" w:space="0" w:color="auto"/>
            <w:left w:val="none" w:sz="0" w:space="0" w:color="auto"/>
            <w:bottom w:val="none" w:sz="0" w:space="0" w:color="auto"/>
            <w:right w:val="none" w:sz="0" w:space="0" w:color="auto"/>
          </w:divBdr>
          <w:divsChild>
            <w:div w:id="225725233">
              <w:marLeft w:val="0"/>
              <w:marRight w:val="0"/>
              <w:marTop w:val="0"/>
              <w:marBottom w:val="0"/>
              <w:divBdr>
                <w:top w:val="none" w:sz="0" w:space="0" w:color="auto"/>
                <w:left w:val="none" w:sz="0" w:space="0" w:color="auto"/>
                <w:bottom w:val="none" w:sz="0" w:space="0" w:color="auto"/>
                <w:right w:val="none" w:sz="0" w:space="0" w:color="auto"/>
              </w:divBdr>
              <w:divsChild>
                <w:div w:id="245385208">
                  <w:marLeft w:val="0"/>
                  <w:marRight w:val="0"/>
                  <w:marTop w:val="0"/>
                  <w:marBottom w:val="0"/>
                  <w:divBdr>
                    <w:top w:val="none" w:sz="0" w:space="0" w:color="auto"/>
                    <w:left w:val="none" w:sz="0" w:space="0" w:color="auto"/>
                    <w:bottom w:val="none" w:sz="0" w:space="0" w:color="auto"/>
                    <w:right w:val="none" w:sz="0" w:space="0" w:color="auto"/>
                  </w:divBdr>
                  <w:divsChild>
                    <w:div w:id="2104835080">
                      <w:marLeft w:val="0"/>
                      <w:marRight w:val="0"/>
                      <w:marTop w:val="0"/>
                      <w:marBottom w:val="0"/>
                      <w:divBdr>
                        <w:top w:val="none" w:sz="0" w:space="0" w:color="auto"/>
                        <w:left w:val="none" w:sz="0" w:space="0" w:color="auto"/>
                        <w:bottom w:val="none" w:sz="0" w:space="0" w:color="auto"/>
                        <w:right w:val="none" w:sz="0" w:space="0" w:color="auto"/>
                      </w:divBdr>
                      <w:divsChild>
                        <w:div w:id="356085413">
                          <w:marLeft w:val="0"/>
                          <w:marRight w:val="0"/>
                          <w:marTop w:val="0"/>
                          <w:marBottom w:val="0"/>
                          <w:divBdr>
                            <w:top w:val="none" w:sz="0" w:space="0" w:color="auto"/>
                            <w:left w:val="none" w:sz="0" w:space="0" w:color="auto"/>
                            <w:bottom w:val="none" w:sz="0" w:space="0" w:color="auto"/>
                            <w:right w:val="none" w:sz="0" w:space="0" w:color="auto"/>
                          </w:divBdr>
                          <w:divsChild>
                            <w:div w:id="1087114802">
                              <w:marLeft w:val="0"/>
                              <w:marRight w:val="0"/>
                              <w:marTop w:val="0"/>
                              <w:marBottom w:val="0"/>
                              <w:divBdr>
                                <w:top w:val="none" w:sz="0" w:space="0" w:color="auto"/>
                                <w:left w:val="none" w:sz="0" w:space="0" w:color="auto"/>
                                <w:bottom w:val="none" w:sz="0" w:space="0" w:color="auto"/>
                                <w:right w:val="none" w:sz="0" w:space="0" w:color="auto"/>
                              </w:divBdr>
                            </w:div>
                          </w:divsChild>
                        </w:div>
                        <w:div w:id="1293439426">
                          <w:marLeft w:val="0"/>
                          <w:marRight w:val="0"/>
                          <w:marTop w:val="0"/>
                          <w:marBottom w:val="0"/>
                          <w:divBdr>
                            <w:top w:val="none" w:sz="0" w:space="0" w:color="auto"/>
                            <w:left w:val="none" w:sz="0" w:space="0" w:color="auto"/>
                            <w:bottom w:val="none" w:sz="0" w:space="0" w:color="auto"/>
                            <w:right w:val="none" w:sz="0" w:space="0" w:color="auto"/>
                          </w:divBdr>
                          <w:divsChild>
                            <w:div w:id="1397239009">
                              <w:marLeft w:val="0"/>
                              <w:marRight w:val="0"/>
                              <w:marTop w:val="0"/>
                              <w:marBottom w:val="0"/>
                              <w:divBdr>
                                <w:top w:val="none" w:sz="0" w:space="0" w:color="auto"/>
                                <w:left w:val="none" w:sz="0" w:space="0" w:color="auto"/>
                                <w:bottom w:val="none" w:sz="0" w:space="0" w:color="auto"/>
                                <w:right w:val="none" w:sz="0" w:space="0" w:color="auto"/>
                              </w:divBdr>
                            </w:div>
                          </w:divsChild>
                        </w:div>
                        <w:div w:id="236870131">
                          <w:marLeft w:val="0"/>
                          <w:marRight w:val="0"/>
                          <w:marTop w:val="0"/>
                          <w:marBottom w:val="0"/>
                          <w:divBdr>
                            <w:top w:val="none" w:sz="0" w:space="0" w:color="auto"/>
                            <w:left w:val="none" w:sz="0" w:space="0" w:color="auto"/>
                            <w:bottom w:val="none" w:sz="0" w:space="0" w:color="auto"/>
                            <w:right w:val="none" w:sz="0" w:space="0" w:color="auto"/>
                          </w:divBdr>
                          <w:divsChild>
                            <w:div w:id="545222424">
                              <w:marLeft w:val="0"/>
                              <w:marRight w:val="0"/>
                              <w:marTop w:val="0"/>
                              <w:marBottom w:val="0"/>
                              <w:divBdr>
                                <w:top w:val="none" w:sz="0" w:space="0" w:color="auto"/>
                                <w:left w:val="none" w:sz="0" w:space="0" w:color="auto"/>
                                <w:bottom w:val="none" w:sz="0" w:space="0" w:color="auto"/>
                                <w:right w:val="none" w:sz="0" w:space="0" w:color="auto"/>
                              </w:divBdr>
                            </w:div>
                          </w:divsChild>
                        </w:div>
                        <w:div w:id="1075781908">
                          <w:marLeft w:val="0"/>
                          <w:marRight w:val="0"/>
                          <w:marTop w:val="0"/>
                          <w:marBottom w:val="0"/>
                          <w:divBdr>
                            <w:top w:val="none" w:sz="0" w:space="0" w:color="auto"/>
                            <w:left w:val="none" w:sz="0" w:space="0" w:color="auto"/>
                            <w:bottom w:val="none" w:sz="0" w:space="0" w:color="auto"/>
                            <w:right w:val="none" w:sz="0" w:space="0" w:color="auto"/>
                          </w:divBdr>
                          <w:divsChild>
                            <w:div w:id="1355643921">
                              <w:marLeft w:val="0"/>
                              <w:marRight w:val="0"/>
                              <w:marTop w:val="0"/>
                              <w:marBottom w:val="0"/>
                              <w:divBdr>
                                <w:top w:val="none" w:sz="0" w:space="0" w:color="auto"/>
                                <w:left w:val="none" w:sz="0" w:space="0" w:color="auto"/>
                                <w:bottom w:val="none" w:sz="0" w:space="0" w:color="auto"/>
                                <w:right w:val="none" w:sz="0" w:space="0" w:color="auto"/>
                              </w:divBdr>
                            </w:div>
                          </w:divsChild>
                        </w:div>
                        <w:div w:id="2007703815">
                          <w:marLeft w:val="0"/>
                          <w:marRight w:val="0"/>
                          <w:marTop w:val="0"/>
                          <w:marBottom w:val="0"/>
                          <w:divBdr>
                            <w:top w:val="none" w:sz="0" w:space="0" w:color="auto"/>
                            <w:left w:val="none" w:sz="0" w:space="0" w:color="auto"/>
                            <w:bottom w:val="none" w:sz="0" w:space="0" w:color="auto"/>
                            <w:right w:val="none" w:sz="0" w:space="0" w:color="auto"/>
                          </w:divBdr>
                          <w:divsChild>
                            <w:div w:id="71438987">
                              <w:marLeft w:val="0"/>
                              <w:marRight w:val="0"/>
                              <w:marTop w:val="0"/>
                              <w:marBottom w:val="0"/>
                              <w:divBdr>
                                <w:top w:val="none" w:sz="0" w:space="0" w:color="auto"/>
                                <w:left w:val="none" w:sz="0" w:space="0" w:color="auto"/>
                                <w:bottom w:val="none" w:sz="0" w:space="0" w:color="auto"/>
                                <w:right w:val="none" w:sz="0" w:space="0" w:color="auto"/>
                              </w:divBdr>
                            </w:div>
                          </w:divsChild>
                        </w:div>
                        <w:div w:id="1149786709">
                          <w:marLeft w:val="0"/>
                          <w:marRight w:val="0"/>
                          <w:marTop w:val="0"/>
                          <w:marBottom w:val="0"/>
                          <w:divBdr>
                            <w:top w:val="none" w:sz="0" w:space="0" w:color="auto"/>
                            <w:left w:val="none" w:sz="0" w:space="0" w:color="auto"/>
                            <w:bottom w:val="none" w:sz="0" w:space="0" w:color="auto"/>
                            <w:right w:val="none" w:sz="0" w:space="0" w:color="auto"/>
                          </w:divBdr>
                          <w:divsChild>
                            <w:div w:id="140002764">
                              <w:marLeft w:val="0"/>
                              <w:marRight w:val="0"/>
                              <w:marTop w:val="0"/>
                              <w:marBottom w:val="0"/>
                              <w:divBdr>
                                <w:top w:val="none" w:sz="0" w:space="0" w:color="auto"/>
                                <w:left w:val="none" w:sz="0" w:space="0" w:color="auto"/>
                                <w:bottom w:val="none" w:sz="0" w:space="0" w:color="auto"/>
                                <w:right w:val="none" w:sz="0" w:space="0" w:color="auto"/>
                              </w:divBdr>
                            </w:div>
                          </w:divsChild>
                        </w:div>
                        <w:div w:id="1988702618">
                          <w:marLeft w:val="0"/>
                          <w:marRight w:val="0"/>
                          <w:marTop w:val="0"/>
                          <w:marBottom w:val="0"/>
                          <w:divBdr>
                            <w:top w:val="none" w:sz="0" w:space="0" w:color="auto"/>
                            <w:left w:val="none" w:sz="0" w:space="0" w:color="auto"/>
                            <w:bottom w:val="none" w:sz="0" w:space="0" w:color="auto"/>
                            <w:right w:val="none" w:sz="0" w:space="0" w:color="auto"/>
                          </w:divBdr>
                          <w:divsChild>
                            <w:div w:id="411435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8441596">
          <w:marLeft w:val="0"/>
          <w:marRight w:val="0"/>
          <w:marTop w:val="0"/>
          <w:marBottom w:val="0"/>
          <w:divBdr>
            <w:top w:val="none" w:sz="0" w:space="0" w:color="auto"/>
            <w:left w:val="none" w:sz="0" w:space="0" w:color="auto"/>
            <w:bottom w:val="none" w:sz="0" w:space="0" w:color="auto"/>
            <w:right w:val="none" w:sz="0" w:space="0" w:color="auto"/>
          </w:divBdr>
          <w:divsChild>
            <w:div w:id="1619294210">
              <w:marLeft w:val="0"/>
              <w:marRight w:val="0"/>
              <w:marTop w:val="0"/>
              <w:marBottom w:val="0"/>
              <w:divBdr>
                <w:top w:val="none" w:sz="0" w:space="0" w:color="auto"/>
                <w:left w:val="none" w:sz="0" w:space="0" w:color="auto"/>
                <w:bottom w:val="none" w:sz="0" w:space="0" w:color="auto"/>
                <w:right w:val="none" w:sz="0" w:space="0" w:color="auto"/>
              </w:divBdr>
              <w:divsChild>
                <w:div w:id="390883551">
                  <w:marLeft w:val="0"/>
                  <w:marRight w:val="0"/>
                  <w:marTop w:val="0"/>
                  <w:marBottom w:val="0"/>
                  <w:divBdr>
                    <w:top w:val="none" w:sz="0" w:space="0" w:color="auto"/>
                    <w:left w:val="none" w:sz="0" w:space="0" w:color="auto"/>
                    <w:bottom w:val="none" w:sz="0" w:space="0" w:color="auto"/>
                    <w:right w:val="none" w:sz="0" w:space="0" w:color="auto"/>
                  </w:divBdr>
                  <w:divsChild>
                    <w:div w:id="132522140">
                      <w:marLeft w:val="0"/>
                      <w:marRight w:val="0"/>
                      <w:marTop w:val="0"/>
                      <w:marBottom w:val="0"/>
                      <w:divBdr>
                        <w:top w:val="none" w:sz="0" w:space="0" w:color="auto"/>
                        <w:left w:val="none" w:sz="0" w:space="0" w:color="auto"/>
                        <w:bottom w:val="none" w:sz="0" w:space="0" w:color="auto"/>
                        <w:right w:val="none" w:sz="0" w:space="0" w:color="auto"/>
                      </w:divBdr>
                      <w:divsChild>
                        <w:div w:id="744835834">
                          <w:marLeft w:val="0"/>
                          <w:marRight w:val="0"/>
                          <w:marTop w:val="0"/>
                          <w:marBottom w:val="0"/>
                          <w:divBdr>
                            <w:top w:val="none" w:sz="0" w:space="0" w:color="auto"/>
                            <w:left w:val="none" w:sz="0" w:space="0" w:color="auto"/>
                            <w:bottom w:val="none" w:sz="0" w:space="0" w:color="auto"/>
                            <w:right w:val="none" w:sz="0" w:space="0" w:color="auto"/>
                          </w:divBdr>
                          <w:divsChild>
                            <w:div w:id="284700700">
                              <w:marLeft w:val="0"/>
                              <w:marRight w:val="0"/>
                              <w:marTop w:val="0"/>
                              <w:marBottom w:val="0"/>
                              <w:divBdr>
                                <w:top w:val="none" w:sz="0" w:space="0" w:color="auto"/>
                                <w:left w:val="none" w:sz="0" w:space="0" w:color="auto"/>
                                <w:bottom w:val="none" w:sz="0" w:space="0" w:color="auto"/>
                                <w:right w:val="none" w:sz="0" w:space="0" w:color="auto"/>
                              </w:divBdr>
                            </w:div>
                          </w:divsChild>
                        </w:div>
                        <w:div w:id="202332289">
                          <w:marLeft w:val="0"/>
                          <w:marRight w:val="0"/>
                          <w:marTop w:val="0"/>
                          <w:marBottom w:val="0"/>
                          <w:divBdr>
                            <w:top w:val="none" w:sz="0" w:space="0" w:color="auto"/>
                            <w:left w:val="none" w:sz="0" w:space="0" w:color="auto"/>
                            <w:bottom w:val="none" w:sz="0" w:space="0" w:color="auto"/>
                            <w:right w:val="none" w:sz="0" w:space="0" w:color="auto"/>
                          </w:divBdr>
                          <w:divsChild>
                            <w:div w:id="2056735503">
                              <w:marLeft w:val="0"/>
                              <w:marRight w:val="0"/>
                              <w:marTop w:val="0"/>
                              <w:marBottom w:val="0"/>
                              <w:divBdr>
                                <w:top w:val="none" w:sz="0" w:space="0" w:color="auto"/>
                                <w:left w:val="none" w:sz="0" w:space="0" w:color="auto"/>
                                <w:bottom w:val="none" w:sz="0" w:space="0" w:color="auto"/>
                                <w:right w:val="none" w:sz="0" w:space="0" w:color="auto"/>
                              </w:divBdr>
                            </w:div>
                          </w:divsChild>
                        </w:div>
                        <w:div w:id="1916671876">
                          <w:marLeft w:val="0"/>
                          <w:marRight w:val="0"/>
                          <w:marTop w:val="0"/>
                          <w:marBottom w:val="0"/>
                          <w:divBdr>
                            <w:top w:val="none" w:sz="0" w:space="0" w:color="auto"/>
                            <w:left w:val="none" w:sz="0" w:space="0" w:color="auto"/>
                            <w:bottom w:val="none" w:sz="0" w:space="0" w:color="auto"/>
                            <w:right w:val="none" w:sz="0" w:space="0" w:color="auto"/>
                          </w:divBdr>
                          <w:divsChild>
                            <w:div w:id="1893224877">
                              <w:marLeft w:val="0"/>
                              <w:marRight w:val="0"/>
                              <w:marTop w:val="0"/>
                              <w:marBottom w:val="0"/>
                              <w:divBdr>
                                <w:top w:val="none" w:sz="0" w:space="0" w:color="auto"/>
                                <w:left w:val="none" w:sz="0" w:space="0" w:color="auto"/>
                                <w:bottom w:val="none" w:sz="0" w:space="0" w:color="auto"/>
                                <w:right w:val="none" w:sz="0" w:space="0" w:color="auto"/>
                              </w:divBdr>
                            </w:div>
                          </w:divsChild>
                        </w:div>
                        <w:div w:id="1288896916">
                          <w:marLeft w:val="0"/>
                          <w:marRight w:val="0"/>
                          <w:marTop w:val="0"/>
                          <w:marBottom w:val="0"/>
                          <w:divBdr>
                            <w:top w:val="none" w:sz="0" w:space="0" w:color="auto"/>
                            <w:left w:val="none" w:sz="0" w:space="0" w:color="auto"/>
                            <w:bottom w:val="none" w:sz="0" w:space="0" w:color="auto"/>
                            <w:right w:val="none" w:sz="0" w:space="0" w:color="auto"/>
                          </w:divBdr>
                          <w:divsChild>
                            <w:div w:id="752552289">
                              <w:marLeft w:val="0"/>
                              <w:marRight w:val="0"/>
                              <w:marTop w:val="0"/>
                              <w:marBottom w:val="0"/>
                              <w:divBdr>
                                <w:top w:val="none" w:sz="0" w:space="0" w:color="auto"/>
                                <w:left w:val="none" w:sz="0" w:space="0" w:color="auto"/>
                                <w:bottom w:val="none" w:sz="0" w:space="0" w:color="auto"/>
                                <w:right w:val="none" w:sz="0" w:space="0" w:color="auto"/>
                              </w:divBdr>
                            </w:div>
                          </w:divsChild>
                        </w:div>
                        <w:div w:id="1156065531">
                          <w:marLeft w:val="0"/>
                          <w:marRight w:val="0"/>
                          <w:marTop w:val="0"/>
                          <w:marBottom w:val="0"/>
                          <w:divBdr>
                            <w:top w:val="none" w:sz="0" w:space="0" w:color="auto"/>
                            <w:left w:val="none" w:sz="0" w:space="0" w:color="auto"/>
                            <w:bottom w:val="none" w:sz="0" w:space="0" w:color="auto"/>
                            <w:right w:val="none" w:sz="0" w:space="0" w:color="auto"/>
                          </w:divBdr>
                          <w:divsChild>
                            <w:div w:id="452141420">
                              <w:marLeft w:val="0"/>
                              <w:marRight w:val="0"/>
                              <w:marTop w:val="0"/>
                              <w:marBottom w:val="0"/>
                              <w:divBdr>
                                <w:top w:val="none" w:sz="0" w:space="0" w:color="auto"/>
                                <w:left w:val="none" w:sz="0" w:space="0" w:color="auto"/>
                                <w:bottom w:val="none" w:sz="0" w:space="0" w:color="auto"/>
                                <w:right w:val="none" w:sz="0" w:space="0" w:color="auto"/>
                              </w:divBdr>
                            </w:div>
                          </w:divsChild>
                        </w:div>
                        <w:div w:id="333263655">
                          <w:marLeft w:val="0"/>
                          <w:marRight w:val="0"/>
                          <w:marTop w:val="0"/>
                          <w:marBottom w:val="0"/>
                          <w:divBdr>
                            <w:top w:val="none" w:sz="0" w:space="0" w:color="auto"/>
                            <w:left w:val="none" w:sz="0" w:space="0" w:color="auto"/>
                            <w:bottom w:val="none" w:sz="0" w:space="0" w:color="auto"/>
                            <w:right w:val="none" w:sz="0" w:space="0" w:color="auto"/>
                          </w:divBdr>
                          <w:divsChild>
                            <w:div w:id="1062872577">
                              <w:marLeft w:val="0"/>
                              <w:marRight w:val="0"/>
                              <w:marTop w:val="0"/>
                              <w:marBottom w:val="0"/>
                              <w:divBdr>
                                <w:top w:val="none" w:sz="0" w:space="0" w:color="auto"/>
                                <w:left w:val="none" w:sz="0" w:space="0" w:color="auto"/>
                                <w:bottom w:val="none" w:sz="0" w:space="0" w:color="auto"/>
                                <w:right w:val="none" w:sz="0" w:space="0" w:color="auto"/>
                              </w:divBdr>
                            </w:div>
                          </w:divsChild>
                        </w:div>
                        <w:div w:id="446584290">
                          <w:marLeft w:val="0"/>
                          <w:marRight w:val="0"/>
                          <w:marTop w:val="0"/>
                          <w:marBottom w:val="0"/>
                          <w:divBdr>
                            <w:top w:val="none" w:sz="0" w:space="0" w:color="auto"/>
                            <w:left w:val="none" w:sz="0" w:space="0" w:color="auto"/>
                            <w:bottom w:val="none" w:sz="0" w:space="0" w:color="auto"/>
                            <w:right w:val="none" w:sz="0" w:space="0" w:color="auto"/>
                          </w:divBdr>
                          <w:divsChild>
                            <w:div w:id="52702679">
                              <w:marLeft w:val="0"/>
                              <w:marRight w:val="0"/>
                              <w:marTop w:val="0"/>
                              <w:marBottom w:val="0"/>
                              <w:divBdr>
                                <w:top w:val="none" w:sz="0" w:space="0" w:color="auto"/>
                                <w:left w:val="none" w:sz="0" w:space="0" w:color="auto"/>
                                <w:bottom w:val="none" w:sz="0" w:space="0" w:color="auto"/>
                                <w:right w:val="none" w:sz="0" w:space="0" w:color="auto"/>
                              </w:divBdr>
                            </w:div>
                          </w:divsChild>
                        </w:div>
                        <w:div w:id="898981301">
                          <w:marLeft w:val="0"/>
                          <w:marRight w:val="0"/>
                          <w:marTop w:val="0"/>
                          <w:marBottom w:val="0"/>
                          <w:divBdr>
                            <w:top w:val="none" w:sz="0" w:space="0" w:color="auto"/>
                            <w:left w:val="none" w:sz="0" w:space="0" w:color="auto"/>
                            <w:bottom w:val="none" w:sz="0" w:space="0" w:color="auto"/>
                            <w:right w:val="none" w:sz="0" w:space="0" w:color="auto"/>
                          </w:divBdr>
                          <w:divsChild>
                            <w:div w:id="1552618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8656190">
      <w:bodyDiv w:val="1"/>
      <w:marLeft w:val="0"/>
      <w:marRight w:val="0"/>
      <w:marTop w:val="0"/>
      <w:marBottom w:val="0"/>
      <w:divBdr>
        <w:top w:val="none" w:sz="0" w:space="0" w:color="auto"/>
        <w:left w:val="none" w:sz="0" w:space="0" w:color="auto"/>
        <w:bottom w:val="none" w:sz="0" w:space="0" w:color="auto"/>
        <w:right w:val="none" w:sz="0" w:space="0" w:color="auto"/>
      </w:divBdr>
    </w:div>
    <w:div w:id="1361932671">
      <w:bodyDiv w:val="1"/>
      <w:marLeft w:val="0"/>
      <w:marRight w:val="0"/>
      <w:marTop w:val="0"/>
      <w:marBottom w:val="0"/>
      <w:divBdr>
        <w:top w:val="none" w:sz="0" w:space="0" w:color="auto"/>
        <w:left w:val="none" w:sz="0" w:space="0" w:color="auto"/>
        <w:bottom w:val="none" w:sz="0" w:space="0" w:color="auto"/>
        <w:right w:val="none" w:sz="0" w:space="0" w:color="auto"/>
      </w:divBdr>
      <w:divsChild>
        <w:div w:id="1226141457">
          <w:marLeft w:val="0"/>
          <w:marRight w:val="0"/>
          <w:marTop w:val="0"/>
          <w:marBottom w:val="0"/>
          <w:divBdr>
            <w:top w:val="none" w:sz="0" w:space="0" w:color="auto"/>
            <w:left w:val="none" w:sz="0" w:space="0" w:color="auto"/>
            <w:bottom w:val="none" w:sz="0" w:space="0" w:color="auto"/>
            <w:right w:val="none" w:sz="0" w:space="0" w:color="auto"/>
          </w:divBdr>
          <w:divsChild>
            <w:div w:id="1856924107">
              <w:marLeft w:val="0"/>
              <w:marRight w:val="0"/>
              <w:marTop w:val="0"/>
              <w:marBottom w:val="0"/>
              <w:divBdr>
                <w:top w:val="none" w:sz="0" w:space="0" w:color="auto"/>
                <w:left w:val="none" w:sz="0" w:space="0" w:color="auto"/>
                <w:bottom w:val="none" w:sz="0" w:space="0" w:color="auto"/>
                <w:right w:val="none" w:sz="0" w:space="0" w:color="auto"/>
              </w:divBdr>
            </w:div>
          </w:divsChild>
        </w:div>
        <w:div w:id="2079085315">
          <w:marLeft w:val="0"/>
          <w:marRight w:val="0"/>
          <w:marTop w:val="0"/>
          <w:marBottom w:val="0"/>
          <w:divBdr>
            <w:top w:val="none" w:sz="0" w:space="0" w:color="auto"/>
            <w:left w:val="none" w:sz="0" w:space="0" w:color="auto"/>
            <w:bottom w:val="none" w:sz="0" w:space="0" w:color="auto"/>
            <w:right w:val="none" w:sz="0" w:space="0" w:color="auto"/>
          </w:divBdr>
          <w:divsChild>
            <w:div w:id="2027364374">
              <w:marLeft w:val="0"/>
              <w:marRight w:val="0"/>
              <w:marTop w:val="0"/>
              <w:marBottom w:val="0"/>
              <w:divBdr>
                <w:top w:val="none" w:sz="0" w:space="0" w:color="auto"/>
                <w:left w:val="none" w:sz="0" w:space="0" w:color="auto"/>
                <w:bottom w:val="none" w:sz="0" w:space="0" w:color="auto"/>
                <w:right w:val="none" w:sz="0" w:space="0" w:color="auto"/>
              </w:divBdr>
            </w:div>
          </w:divsChild>
        </w:div>
        <w:div w:id="1476946539">
          <w:marLeft w:val="0"/>
          <w:marRight w:val="0"/>
          <w:marTop w:val="0"/>
          <w:marBottom w:val="0"/>
          <w:divBdr>
            <w:top w:val="none" w:sz="0" w:space="0" w:color="auto"/>
            <w:left w:val="none" w:sz="0" w:space="0" w:color="auto"/>
            <w:bottom w:val="none" w:sz="0" w:space="0" w:color="auto"/>
            <w:right w:val="none" w:sz="0" w:space="0" w:color="auto"/>
          </w:divBdr>
          <w:divsChild>
            <w:div w:id="1101796355">
              <w:marLeft w:val="0"/>
              <w:marRight w:val="0"/>
              <w:marTop w:val="0"/>
              <w:marBottom w:val="0"/>
              <w:divBdr>
                <w:top w:val="none" w:sz="0" w:space="0" w:color="auto"/>
                <w:left w:val="none" w:sz="0" w:space="0" w:color="auto"/>
                <w:bottom w:val="none" w:sz="0" w:space="0" w:color="auto"/>
                <w:right w:val="none" w:sz="0" w:space="0" w:color="auto"/>
              </w:divBdr>
            </w:div>
          </w:divsChild>
        </w:div>
        <w:div w:id="2086102843">
          <w:marLeft w:val="0"/>
          <w:marRight w:val="0"/>
          <w:marTop w:val="0"/>
          <w:marBottom w:val="0"/>
          <w:divBdr>
            <w:top w:val="none" w:sz="0" w:space="0" w:color="auto"/>
            <w:left w:val="none" w:sz="0" w:space="0" w:color="auto"/>
            <w:bottom w:val="none" w:sz="0" w:space="0" w:color="auto"/>
            <w:right w:val="none" w:sz="0" w:space="0" w:color="auto"/>
          </w:divBdr>
          <w:divsChild>
            <w:div w:id="907425712">
              <w:marLeft w:val="0"/>
              <w:marRight w:val="0"/>
              <w:marTop w:val="0"/>
              <w:marBottom w:val="0"/>
              <w:divBdr>
                <w:top w:val="none" w:sz="0" w:space="0" w:color="auto"/>
                <w:left w:val="none" w:sz="0" w:space="0" w:color="auto"/>
                <w:bottom w:val="none" w:sz="0" w:space="0" w:color="auto"/>
                <w:right w:val="none" w:sz="0" w:space="0" w:color="auto"/>
              </w:divBdr>
            </w:div>
          </w:divsChild>
        </w:div>
        <w:div w:id="1345399995">
          <w:marLeft w:val="0"/>
          <w:marRight w:val="0"/>
          <w:marTop w:val="0"/>
          <w:marBottom w:val="0"/>
          <w:divBdr>
            <w:top w:val="none" w:sz="0" w:space="0" w:color="auto"/>
            <w:left w:val="none" w:sz="0" w:space="0" w:color="auto"/>
            <w:bottom w:val="none" w:sz="0" w:space="0" w:color="auto"/>
            <w:right w:val="none" w:sz="0" w:space="0" w:color="auto"/>
          </w:divBdr>
          <w:divsChild>
            <w:div w:id="1850946809">
              <w:marLeft w:val="0"/>
              <w:marRight w:val="0"/>
              <w:marTop w:val="0"/>
              <w:marBottom w:val="0"/>
              <w:divBdr>
                <w:top w:val="none" w:sz="0" w:space="0" w:color="auto"/>
                <w:left w:val="none" w:sz="0" w:space="0" w:color="auto"/>
                <w:bottom w:val="none" w:sz="0" w:space="0" w:color="auto"/>
                <w:right w:val="none" w:sz="0" w:space="0" w:color="auto"/>
              </w:divBdr>
            </w:div>
          </w:divsChild>
        </w:div>
        <w:div w:id="623578923">
          <w:marLeft w:val="0"/>
          <w:marRight w:val="0"/>
          <w:marTop w:val="0"/>
          <w:marBottom w:val="0"/>
          <w:divBdr>
            <w:top w:val="none" w:sz="0" w:space="0" w:color="auto"/>
            <w:left w:val="none" w:sz="0" w:space="0" w:color="auto"/>
            <w:bottom w:val="none" w:sz="0" w:space="0" w:color="auto"/>
            <w:right w:val="none" w:sz="0" w:space="0" w:color="auto"/>
          </w:divBdr>
          <w:divsChild>
            <w:div w:id="280035459">
              <w:marLeft w:val="0"/>
              <w:marRight w:val="0"/>
              <w:marTop w:val="0"/>
              <w:marBottom w:val="0"/>
              <w:divBdr>
                <w:top w:val="none" w:sz="0" w:space="0" w:color="auto"/>
                <w:left w:val="none" w:sz="0" w:space="0" w:color="auto"/>
                <w:bottom w:val="none" w:sz="0" w:space="0" w:color="auto"/>
                <w:right w:val="none" w:sz="0" w:space="0" w:color="auto"/>
              </w:divBdr>
            </w:div>
          </w:divsChild>
        </w:div>
        <w:div w:id="1834635957">
          <w:marLeft w:val="0"/>
          <w:marRight w:val="0"/>
          <w:marTop w:val="0"/>
          <w:marBottom w:val="0"/>
          <w:divBdr>
            <w:top w:val="none" w:sz="0" w:space="0" w:color="auto"/>
            <w:left w:val="none" w:sz="0" w:space="0" w:color="auto"/>
            <w:bottom w:val="none" w:sz="0" w:space="0" w:color="auto"/>
            <w:right w:val="none" w:sz="0" w:space="0" w:color="auto"/>
          </w:divBdr>
          <w:divsChild>
            <w:div w:id="2033530042">
              <w:marLeft w:val="0"/>
              <w:marRight w:val="0"/>
              <w:marTop w:val="0"/>
              <w:marBottom w:val="0"/>
              <w:divBdr>
                <w:top w:val="none" w:sz="0" w:space="0" w:color="auto"/>
                <w:left w:val="none" w:sz="0" w:space="0" w:color="auto"/>
                <w:bottom w:val="none" w:sz="0" w:space="0" w:color="auto"/>
                <w:right w:val="none" w:sz="0" w:space="0" w:color="auto"/>
              </w:divBdr>
            </w:div>
          </w:divsChild>
        </w:div>
        <w:div w:id="1353922403">
          <w:marLeft w:val="0"/>
          <w:marRight w:val="0"/>
          <w:marTop w:val="0"/>
          <w:marBottom w:val="0"/>
          <w:divBdr>
            <w:top w:val="none" w:sz="0" w:space="0" w:color="auto"/>
            <w:left w:val="none" w:sz="0" w:space="0" w:color="auto"/>
            <w:bottom w:val="none" w:sz="0" w:space="0" w:color="auto"/>
            <w:right w:val="none" w:sz="0" w:space="0" w:color="auto"/>
          </w:divBdr>
          <w:divsChild>
            <w:div w:id="470946319">
              <w:marLeft w:val="0"/>
              <w:marRight w:val="0"/>
              <w:marTop w:val="0"/>
              <w:marBottom w:val="0"/>
              <w:divBdr>
                <w:top w:val="none" w:sz="0" w:space="0" w:color="auto"/>
                <w:left w:val="none" w:sz="0" w:space="0" w:color="auto"/>
                <w:bottom w:val="none" w:sz="0" w:space="0" w:color="auto"/>
                <w:right w:val="none" w:sz="0" w:space="0" w:color="auto"/>
              </w:divBdr>
            </w:div>
          </w:divsChild>
        </w:div>
        <w:div w:id="861363668">
          <w:marLeft w:val="0"/>
          <w:marRight w:val="0"/>
          <w:marTop w:val="0"/>
          <w:marBottom w:val="0"/>
          <w:divBdr>
            <w:top w:val="none" w:sz="0" w:space="0" w:color="auto"/>
            <w:left w:val="none" w:sz="0" w:space="0" w:color="auto"/>
            <w:bottom w:val="none" w:sz="0" w:space="0" w:color="auto"/>
            <w:right w:val="none" w:sz="0" w:space="0" w:color="auto"/>
          </w:divBdr>
          <w:divsChild>
            <w:div w:id="1718699174">
              <w:marLeft w:val="0"/>
              <w:marRight w:val="0"/>
              <w:marTop w:val="0"/>
              <w:marBottom w:val="0"/>
              <w:divBdr>
                <w:top w:val="none" w:sz="0" w:space="0" w:color="auto"/>
                <w:left w:val="none" w:sz="0" w:space="0" w:color="auto"/>
                <w:bottom w:val="none" w:sz="0" w:space="0" w:color="auto"/>
                <w:right w:val="none" w:sz="0" w:space="0" w:color="auto"/>
              </w:divBdr>
            </w:div>
          </w:divsChild>
        </w:div>
        <w:div w:id="1006971">
          <w:marLeft w:val="0"/>
          <w:marRight w:val="0"/>
          <w:marTop w:val="0"/>
          <w:marBottom w:val="0"/>
          <w:divBdr>
            <w:top w:val="none" w:sz="0" w:space="0" w:color="auto"/>
            <w:left w:val="none" w:sz="0" w:space="0" w:color="auto"/>
            <w:bottom w:val="none" w:sz="0" w:space="0" w:color="auto"/>
            <w:right w:val="none" w:sz="0" w:space="0" w:color="auto"/>
          </w:divBdr>
          <w:divsChild>
            <w:div w:id="747114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358815">
      <w:bodyDiv w:val="1"/>
      <w:marLeft w:val="0"/>
      <w:marRight w:val="0"/>
      <w:marTop w:val="0"/>
      <w:marBottom w:val="0"/>
      <w:divBdr>
        <w:top w:val="none" w:sz="0" w:space="0" w:color="auto"/>
        <w:left w:val="none" w:sz="0" w:space="0" w:color="auto"/>
        <w:bottom w:val="none" w:sz="0" w:space="0" w:color="auto"/>
        <w:right w:val="none" w:sz="0" w:space="0" w:color="auto"/>
      </w:divBdr>
    </w:div>
    <w:div w:id="1650135674">
      <w:bodyDiv w:val="1"/>
      <w:marLeft w:val="0"/>
      <w:marRight w:val="0"/>
      <w:marTop w:val="0"/>
      <w:marBottom w:val="0"/>
      <w:divBdr>
        <w:top w:val="none" w:sz="0" w:space="0" w:color="auto"/>
        <w:left w:val="none" w:sz="0" w:space="0" w:color="auto"/>
        <w:bottom w:val="none" w:sz="0" w:space="0" w:color="auto"/>
        <w:right w:val="none" w:sz="0" w:space="0" w:color="auto"/>
      </w:divBdr>
    </w:div>
    <w:div w:id="1668048734">
      <w:bodyDiv w:val="1"/>
      <w:marLeft w:val="0"/>
      <w:marRight w:val="0"/>
      <w:marTop w:val="0"/>
      <w:marBottom w:val="0"/>
      <w:divBdr>
        <w:top w:val="none" w:sz="0" w:space="0" w:color="auto"/>
        <w:left w:val="none" w:sz="0" w:space="0" w:color="auto"/>
        <w:bottom w:val="none" w:sz="0" w:space="0" w:color="auto"/>
        <w:right w:val="none" w:sz="0" w:space="0" w:color="auto"/>
      </w:divBdr>
    </w:div>
    <w:div w:id="1680310169">
      <w:bodyDiv w:val="1"/>
      <w:marLeft w:val="0"/>
      <w:marRight w:val="0"/>
      <w:marTop w:val="0"/>
      <w:marBottom w:val="0"/>
      <w:divBdr>
        <w:top w:val="none" w:sz="0" w:space="0" w:color="auto"/>
        <w:left w:val="none" w:sz="0" w:space="0" w:color="auto"/>
        <w:bottom w:val="none" w:sz="0" w:space="0" w:color="auto"/>
        <w:right w:val="none" w:sz="0" w:space="0" w:color="auto"/>
      </w:divBdr>
    </w:div>
    <w:div w:id="1739475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licationethics.org/files/Sharing%20_of_Information_Among_EiCs_guidelines_web_version_0.pdf" TargetMode="External"/><Relationship Id="rId3" Type="http://schemas.openxmlformats.org/officeDocument/2006/relationships/settings" Target="settings.xml"/><Relationship Id="rId7" Type="http://schemas.openxmlformats.org/officeDocument/2006/relationships/hyperlink" Target="http://www.wame.org/about/policy-statement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lsevier.com/about/policies-and-standards/editorial-independence" TargetMode="External"/><Relationship Id="rId11" Type="http://schemas.openxmlformats.org/officeDocument/2006/relationships/fontTable" Target="fontTable.xml"/><Relationship Id="rId5" Type="http://schemas.openxmlformats.org/officeDocument/2006/relationships/hyperlink" Target="https://publicationethics.org/resources/code-conduct" TargetMode="External"/><Relationship Id="rId10" Type="http://schemas.openxmlformats.org/officeDocument/2006/relationships/hyperlink" Target="http://www.icmje.org/" TargetMode="External"/><Relationship Id="rId4" Type="http://schemas.openxmlformats.org/officeDocument/2006/relationships/webSettings" Target="webSettings.xml"/><Relationship Id="rId9" Type="http://schemas.openxmlformats.org/officeDocument/2006/relationships/hyperlink" Target="https://www.elsevier.com/editor/pe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5</Pages>
  <Words>1526</Words>
  <Characters>9391</Characters>
  <Application>Microsoft Office Word</Application>
  <DocSecurity>0</DocSecurity>
  <Lines>161</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Evance Chaima</dc:creator>
  <cp:keywords/>
  <dc:description/>
  <cp:lastModifiedBy>Dr. Evance Chaima</cp:lastModifiedBy>
  <cp:revision>4</cp:revision>
  <dcterms:created xsi:type="dcterms:W3CDTF">2025-03-25T11:43:00Z</dcterms:created>
  <dcterms:modified xsi:type="dcterms:W3CDTF">2025-03-25T12:05:00Z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682600f8-831d-41b5-9e66-e1d836ecbaa2</vt:lpwstr>
  </property>
</Properties>
</file>